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5941" w14:textId="54D42098" w:rsidR="009D6675" w:rsidRPr="000B2953" w:rsidRDefault="00EB0B18">
      <w:pPr>
        <w:rPr>
          <w:b/>
          <w:sz w:val="28"/>
          <w:szCs w:val="28"/>
        </w:rPr>
      </w:pPr>
      <w:r>
        <w:rPr>
          <w:noProof/>
          <w:lang w:eastAsia="en-GB"/>
        </w:rPr>
        <w:drawing>
          <wp:anchor distT="0" distB="0" distL="114300" distR="114300" simplePos="0" relativeHeight="251660800" behindDoc="0" locked="0" layoutInCell="1" allowOverlap="1" wp14:anchorId="41925A19" wp14:editId="6E3CB386">
            <wp:simplePos x="0" y="0"/>
            <wp:positionH relativeFrom="column">
              <wp:posOffset>1724025</wp:posOffset>
            </wp:positionH>
            <wp:positionV relativeFrom="paragraph">
              <wp:posOffset>-201295</wp:posOffset>
            </wp:positionV>
            <wp:extent cx="1876425" cy="513080"/>
            <wp:effectExtent l="0" t="0" r="9525" b="1270"/>
            <wp:wrapSquare wrapText="bothSides"/>
            <wp:docPr id="6" name="Picture 6" descr="QE Fac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 Facilitie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040" behindDoc="0" locked="0" layoutInCell="1" allowOverlap="1" wp14:anchorId="2A9E7322" wp14:editId="13887BC9">
            <wp:simplePos x="0" y="0"/>
            <wp:positionH relativeFrom="column">
              <wp:posOffset>-485775</wp:posOffset>
            </wp:positionH>
            <wp:positionV relativeFrom="paragraph">
              <wp:posOffset>-353695</wp:posOffset>
            </wp:positionV>
            <wp:extent cx="78105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1584" behindDoc="0" locked="0" layoutInCell="1" allowOverlap="1" wp14:anchorId="41925A15" wp14:editId="27662D09">
            <wp:simplePos x="0" y="0"/>
            <wp:positionH relativeFrom="column">
              <wp:posOffset>4531360</wp:posOffset>
            </wp:positionH>
            <wp:positionV relativeFrom="paragraph">
              <wp:posOffset>-533400</wp:posOffset>
            </wp:positionV>
            <wp:extent cx="1743710" cy="78676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710" cy="786765"/>
                    </a:xfrm>
                    <a:prstGeom prst="rect">
                      <a:avLst/>
                    </a:prstGeom>
                    <a:noFill/>
                  </pic:spPr>
                </pic:pic>
              </a:graphicData>
            </a:graphic>
            <wp14:sizeRelH relativeFrom="page">
              <wp14:pctWidth>0</wp14:pctWidth>
            </wp14:sizeRelH>
            <wp14:sizeRelV relativeFrom="page">
              <wp14:pctHeight>0</wp14:pctHeight>
            </wp14:sizeRelV>
          </wp:anchor>
        </w:drawing>
      </w:r>
    </w:p>
    <w:p w14:paraId="41925942" w14:textId="77777777" w:rsidR="00673E37" w:rsidRDefault="00673E37" w:rsidP="000B2953">
      <w:pPr>
        <w:jc w:val="center"/>
        <w:rPr>
          <w:b/>
          <w:sz w:val="28"/>
          <w:szCs w:val="28"/>
        </w:rPr>
      </w:pPr>
    </w:p>
    <w:p w14:paraId="41925943" w14:textId="77777777" w:rsidR="00673E37" w:rsidRDefault="00673E37" w:rsidP="000B2953">
      <w:pPr>
        <w:jc w:val="center"/>
        <w:rPr>
          <w:b/>
          <w:sz w:val="28"/>
          <w:szCs w:val="28"/>
        </w:rPr>
      </w:pPr>
    </w:p>
    <w:p w14:paraId="41925944" w14:textId="77777777" w:rsidR="00692691" w:rsidRDefault="00692691" w:rsidP="000B2953">
      <w:pPr>
        <w:jc w:val="center"/>
        <w:rPr>
          <w:b/>
          <w:sz w:val="44"/>
          <w:szCs w:val="44"/>
        </w:rPr>
      </w:pPr>
    </w:p>
    <w:p w14:paraId="41925945" w14:textId="77777777" w:rsidR="000571AA" w:rsidRDefault="000571AA" w:rsidP="000B2953">
      <w:pPr>
        <w:jc w:val="center"/>
        <w:rPr>
          <w:b/>
          <w:sz w:val="44"/>
          <w:szCs w:val="44"/>
        </w:rPr>
      </w:pPr>
      <w:r>
        <w:rPr>
          <w:b/>
          <w:sz w:val="44"/>
          <w:szCs w:val="44"/>
        </w:rPr>
        <w:t>WOR</w:t>
      </w:r>
      <w:bookmarkStart w:id="0" w:name="_GoBack"/>
      <w:bookmarkEnd w:id="0"/>
      <w:r>
        <w:rPr>
          <w:b/>
          <w:sz w:val="44"/>
          <w:szCs w:val="44"/>
        </w:rPr>
        <w:t>KING CARERS SUPPORT</w:t>
      </w:r>
    </w:p>
    <w:p w14:paraId="41925946" w14:textId="77777777" w:rsidR="000571AA" w:rsidRDefault="000571AA" w:rsidP="000B2953">
      <w:pPr>
        <w:jc w:val="center"/>
        <w:rPr>
          <w:b/>
          <w:sz w:val="44"/>
          <w:szCs w:val="44"/>
        </w:rPr>
      </w:pPr>
      <w:r>
        <w:rPr>
          <w:b/>
          <w:sz w:val="44"/>
          <w:szCs w:val="44"/>
        </w:rPr>
        <w:t xml:space="preserve">Guidance for working carers and line managers </w:t>
      </w:r>
    </w:p>
    <w:p w14:paraId="41925947" w14:textId="77777777" w:rsidR="00F8439C" w:rsidRPr="00692691" w:rsidRDefault="000571AA" w:rsidP="000B2953">
      <w:pPr>
        <w:jc w:val="center"/>
        <w:rPr>
          <w:b/>
          <w:color w:val="FF0000"/>
          <w:sz w:val="44"/>
          <w:szCs w:val="44"/>
        </w:rPr>
      </w:pPr>
      <w:r>
        <w:rPr>
          <w:noProof/>
          <w:lang w:eastAsia="en-GB"/>
        </w:rPr>
        <w:drawing>
          <wp:anchor distT="0" distB="0" distL="114300" distR="114300" simplePos="0" relativeHeight="251681792" behindDoc="0" locked="0" layoutInCell="1" allowOverlap="1" wp14:anchorId="41925A1B" wp14:editId="41925A1C">
            <wp:simplePos x="0" y="0"/>
            <wp:positionH relativeFrom="column">
              <wp:posOffset>897890</wp:posOffset>
            </wp:positionH>
            <wp:positionV relativeFrom="paragraph">
              <wp:posOffset>164465</wp:posOffset>
            </wp:positionV>
            <wp:extent cx="3601720" cy="2448560"/>
            <wp:effectExtent l="0" t="0" r="0" b="8890"/>
            <wp:wrapSquare wrapText="bothSides"/>
            <wp:docPr id="12" name="Picture 12" descr="N:\Projects\Health &amp; Well Being\Carers\Guidance\ALLIANCE-general-blank-heart-and-hands-graphic-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cts\Health &amp; Well Being\Carers\Guidance\ALLIANCE-general-blank-heart-and-hands-graphic-2017-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1720" cy="244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25948" w14:textId="77777777" w:rsidR="009D6675" w:rsidRDefault="009D6675">
      <w:pPr>
        <w:rPr>
          <w:color w:val="FF0000"/>
        </w:rPr>
      </w:pPr>
    </w:p>
    <w:p w14:paraId="41925949" w14:textId="77777777" w:rsidR="009D6675" w:rsidRDefault="009D6675"/>
    <w:p w14:paraId="4192594A" w14:textId="77777777" w:rsidR="00673E37" w:rsidRDefault="00673E37">
      <w:pPr>
        <w:rPr>
          <w:b/>
        </w:rPr>
      </w:pPr>
    </w:p>
    <w:p w14:paraId="4192594B" w14:textId="77777777" w:rsidR="00673E37" w:rsidRDefault="00673E37">
      <w:pPr>
        <w:rPr>
          <w:b/>
        </w:rPr>
      </w:pPr>
    </w:p>
    <w:p w14:paraId="4192594C" w14:textId="77777777" w:rsidR="00673E37" w:rsidRDefault="00673E37">
      <w:pPr>
        <w:rPr>
          <w:b/>
        </w:rPr>
      </w:pPr>
    </w:p>
    <w:p w14:paraId="4192594D" w14:textId="77777777" w:rsidR="00673E37" w:rsidRDefault="00673E37">
      <w:pPr>
        <w:rPr>
          <w:b/>
        </w:rPr>
      </w:pPr>
    </w:p>
    <w:p w14:paraId="4192594E" w14:textId="77777777" w:rsidR="00673E37" w:rsidRDefault="00673E37">
      <w:pPr>
        <w:rPr>
          <w:b/>
        </w:rPr>
      </w:pPr>
    </w:p>
    <w:p w14:paraId="4192594F" w14:textId="77777777" w:rsidR="00673E37" w:rsidRDefault="00673E37">
      <w:pPr>
        <w:rPr>
          <w:b/>
        </w:rPr>
      </w:pPr>
    </w:p>
    <w:p w14:paraId="41925950" w14:textId="77777777" w:rsidR="00673E37" w:rsidRDefault="00D37691">
      <w:pPr>
        <w:rPr>
          <w:b/>
        </w:rPr>
      </w:pPr>
      <w:r>
        <w:rPr>
          <w:b/>
          <w:noProof/>
          <w:lang w:eastAsia="en-GB"/>
        </w:rPr>
        <w:drawing>
          <wp:inline distT="0" distB="0" distL="0" distR="0" wp14:anchorId="41925A1D" wp14:editId="41925A1E">
            <wp:extent cx="5731510" cy="693153"/>
            <wp:effectExtent l="0" t="0" r="2540" b="0"/>
            <wp:docPr id="10" name="Picture 10" descr="G:\People Strategy\Branding &amp; Designs\Health &amp; Wellbeing Footer (Single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ople Strategy\Branding &amp; Designs\Health &amp; Wellbeing Footer (Single Are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693153"/>
                    </a:xfrm>
                    <a:prstGeom prst="rect">
                      <a:avLst/>
                    </a:prstGeom>
                    <a:noFill/>
                    <a:ln>
                      <a:noFill/>
                    </a:ln>
                  </pic:spPr>
                </pic:pic>
              </a:graphicData>
            </a:graphic>
          </wp:inline>
        </w:drawing>
      </w:r>
    </w:p>
    <w:p w14:paraId="41925951" w14:textId="77777777" w:rsidR="00673E37" w:rsidRDefault="00673E37">
      <w:pPr>
        <w:rPr>
          <w:b/>
        </w:rPr>
      </w:pPr>
    </w:p>
    <w:p w14:paraId="41925952" w14:textId="77777777" w:rsidR="00673E37" w:rsidRDefault="00673E37">
      <w:pPr>
        <w:rPr>
          <w:b/>
        </w:rPr>
      </w:pPr>
    </w:p>
    <w:p w14:paraId="41925953" w14:textId="77777777" w:rsidR="00673E37" w:rsidRDefault="00673E37">
      <w:pPr>
        <w:rPr>
          <w:b/>
        </w:rPr>
      </w:pPr>
    </w:p>
    <w:p w14:paraId="41925954" w14:textId="77777777" w:rsidR="00CF53AA" w:rsidRDefault="00CF53AA">
      <w:pPr>
        <w:rPr>
          <w:b/>
        </w:rPr>
      </w:pPr>
    </w:p>
    <w:p w14:paraId="41925955" w14:textId="77777777" w:rsidR="00673E37" w:rsidRDefault="00673E37">
      <w:pPr>
        <w:rPr>
          <w:b/>
        </w:rPr>
      </w:pPr>
    </w:p>
    <w:p w14:paraId="41925956" w14:textId="77777777" w:rsidR="00314672" w:rsidRDefault="005A1682">
      <w:pPr>
        <w:rPr>
          <w:b/>
          <w:color w:val="FF0000"/>
        </w:rPr>
      </w:pPr>
      <w:r>
        <w:rPr>
          <w:rFonts w:ascii="Calibri" w:hAnsi="Calibri" w:cs="Calibri"/>
          <w:b/>
          <w:noProof/>
          <w:sz w:val="28"/>
          <w:szCs w:val="28"/>
          <w:lang w:eastAsia="en-GB"/>
        </w:rPr>
        <w:drawing>
          <wp:anchor distT="0" distB="0" distL="114300" distR="114300" simplePos="0" relativeHeight="251672576" behindDoc="0" locked="0" layoutInCell="1" allowOverlap="1" wp14:anchorId="41925A1F" wp14:editId="41925A20">
            <wp:simplePos x="0" y="0"/>
            <wp:positionH relativeFrom="column">
              <wp:posOffset>2223770</wp:posOffset>
            </wp:positionH>
            <wp:positionV relativeFrom="paragraph">
              <wp:posOffset>572770</wp:posOffset>
            </wp:positionV>
            <wp:extent cx="1200150" cy="581025"/>
            <wp:effectExtent l="0" t="0" r="0" b="9525"/>
            <wp:wrapNone/>
            <wp:docPr id="16" name="Picture 16"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6672" behindDoc="0" locked="0" layoutInCell="1" allowOverlap="1" wp14:anchorId="41925A21" wp14:editId="41925A22">
            <wp:simplePos x="0" y="0"/>
            <wp:positionH relativeFrom="column">
              <wp:posOffset>4662170</wp:posOffset>
            </wp:positionH>
            <wp:positionV relativeFrom="paragraph">
              <wp:posOffset>487680</wp:posOffset>
            </wp:positionV>
            <wp:extent cx="927735" cy="657860"/>
            <wp:effectExtent l="0" t="0" r="5715" b="8890"/>
            <wp:wrapNone/>
            <wp:docPr id="18" name="Picture 18" descr="http://staffzone/web-images/logos/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zone/web-images/logos/iip.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277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8720" behindDoc="0" locked="0" layoutInCell="1" allowOverlap="1" wp14:anchorId="41925A23" wp14:editId="41925A24">
            <wp:simplePos x="0" y="0"/>
            <wp:positionH relativeFrom="column">
              <wp:posOffset>-55245</wp:posOffset>
            </wp:positionH>
            <wp:positionV relativeFrom="paragraph">
              <wp:posOffset>619760</wp:posOffset>
            </wp:positionV>
            <wp:extent cx="1063625" cy="443230"/>
            <wp:effectExtent l="0" t="0" r="3175" b="0"/>
            <wp:wrapNone/>
            <wp:docPr id="19" name="Picture 19" descr="http://staffzone/web-images/logos/Mindful%20Employer%20logo%20EPS%20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zone/web-images/logos/Mindful%20Employer%20logo%20EPS%20PC.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63625"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25957" w14:textId="77777777" w:rsidR="00314672" w:rsidRDefault="00314672">
      <w:pPr>
        <w:rPr>
          <w:b/>
          <w:color w:val="FF0000"/>
        </w:rPr>
      </w:pPr>
    </w:p>
    <w:p w14:paraId="41925958" w14:textId="77777777" w:rsidR="00673E37" w:rsidRPr="00CF53AA" w:rsidRDefault="00CF53AA">
      <w:pPr>
        <w:rPr>
          <w:b/>
          <w:color w:val="FF0000"/>
        </w:rPr>
      </w:pPr>
      <w:r w:rsidRPr="00CF53AA">
        <w:rPr>
          <w:b/>
          <w:color w:val="FF0000"/>
        </w:rPr>
        <w:tab/>
      </w:r>
      <w:r w:rsidRPr="00CF53AA">
        <w:rPr>
          <w:b/>
          <w:color w:val="FF0000"/>
        </w:rPr>
        <w:tab/>
      </w:r>
      <w:r w:rsidRPr="00CF53AA">
        <w:rPr>
          <w:b/>
          <w:color w:val="FF0000"/>
        </w:rPr>
        <w:tab/>
      </w:r>
      <w:r w:rsidRPr="00CF53AA">
        <w:rPr>
          <w:b/>
          <w:color w:val="FF0000"/>
        </w:rPr>
        <w:tab/>
      </w:r>
      <w:r w:rsidRPr="00CF53AA">
        <w:rPr>
          <w:b/>
          <w:color w:val="FF0000"/>
        </w:rPr>
        <w:tab/>
      </w:r>
      <w:r w:rsidRPr="00CF53AA">
        <w:rPr>
          <w:b/>
          <w:color w:val="FF0000"/>
        </w:rPr>
        <w:tab/>
      </w:r>
    </w:p>
    <w:p w14:paraId="41925959" w14:textId="77777777" w:rsidR="009D6675" w:rsidRPr="005A1682" w:rsidRDefault="000B2953">
      <w:pPr>
        <w:rPr>
          <w:b/>
          <w:sz w:val="28"/>
          <w:szCs w:val="28"/>
        </w:rPr>
      </w:pPr>
      <w:r w:rsidRPr="005A1682">
        <w:rPr>
          <w:b/>
          <w:sz w:val="28"/>
          <w:szCs w:val="28"/>
        </w:rPr>
        <w:t>Introduction</w:t>
      </w:r>
    </w:p>
    <w:p w14:paraId="4192595A" w14:textId="77777777" w:rsidR="000571AA" w:rsidRDefault="009D6675">
      <w:r>
        <w:lastRenderedPageBreak/>
        <w:t>This guidanc</w:t>
      </w:r>
      <w:r w:rsidR="0002105C">
        <w:t xml:space="preserve">e is intended to help managers to </w:t>
      </w:r>
      <w:r>
        <w:t xml:space="preserve">support </w:t>
      </w:r>
      <w:r w:rsidR="002D6020">
        <w:t xml:space="preserve">employees </w:t>
      </w:r>
      <w:r w:rsidR="005A1682">
        <w:t>who are working carers.  It is also intended to provide information to</w:t>
      </w:r>
      <w:r w:rsidR="000571AA">
        <w:t xml:space="preserve"> our people who are working carers.  </w:t>
      </w:r>
      <w:r w:rsidR="00A3141B">
        <w:t>It</w:t>
      </w:r>
      <w:r w:rsidR="00F66323">
        <w:t xml:space="preserve"> will support managers to signpost staff towards help (</w:t>
      </w:r>
      <w:r w:rsidR="00F66323" w:rsidRPr="000B2953">
        <w:t>both from within the organisation a</w:t>
      </w:r>
      <w:r w:rsidR="000571AA">
        <w:t>nd outside of the organisation)</w:t>
      </w:r>
      <w:r w:rsidR="00A3141B">
        <w:t xml:space="preserve"> and </w:t>
      </w:r>
      <w:r w:rsidR="005A1682">
        <w:t>will help</w:t>
      </w:r>
      <w:r w:rsidR="000571AA">
        <w:t xml:space="preserve"> working carers to understand the type of support they can expect from their line manager and from the organisation. </w:t>
      </w:r>
    </w:p>
    <w:p w14:paraId="4192595B" w14:textId="77777777" w:rsidR="00326352" w:rsidRDefault="009F7158">
      <w:r>
        <w:t>[</w:t>
      </w:r>
      <w:r w:rsidR="00326352">
        <w:t xml:space="preserve">This guidance is a </w:t>
      </w:r>
      <w:r>
        <w:t>supplement to PP09, Leave Policy</w:t>
      </w:r>
      <w:r w:rsidR="00326352">
        <w:t>.</w:t>
      </w:r>
      <w:r>
        <w:t>]</w:t>
      </w:r>
      <w:r w:rsidR="00326352">
        <w:t xml:space="preserve"> </w:t>
      </w:r>
    </w:p>
    <w:p w14:paraId="4192595C" w14:textId="77777777" w:rsidR="00314672" w:rsidRDefault="00314672">
      <w:pPr>
        <w:rPr>
          <w:b/>
          <w:sz w:val="28"/>
          <w:szCs w:val="28"/>
        </w:rPr>
      </w:pPr>
    </w:p>
    <w:p w14:paraId="4192595D" w14:textId="77777777" w:rsidR="000B2953" w:rsidRPr="005A1682" w:rsidRDefault="000571AA">
      <w:pPr>
        <w:rPr>
          <w:b/>
          <w:sz w:val="28"/>
          <w:szCs w:val="28"/>
        </w:rPr>
      </w:pPr>
      <w:r w:rsidRPr="005A1682">
        <w:rPr>
          <w:b/>
          <w:sz w:val="28"/>
          <w:szCs w:val="28"/>
        </w:rPr>
        <w:t>What is a carer</w:t>
      </w:r>
      <w:r w:rsidR="000B2953" w:rsidRPr="005A1682">
        <w:rPr>
          <w:b/>
          <w:sz w:val="28"/>
          <w:szCs w:val="28"/>
        </w:rPr>
        <w:t>?</w:t>
      </w:r>
    </w:p>
    <w:p w14:paraId="4192595E" w14:textId="77777777" w:rsidR="00673E37" w:rsidRDefault="000571AA">
      <w:r w:rsidRPr="000571AA">
        <w:t>A carer is anyone who cares, unpaid, for a friend or family member who due to illness, disability, a mental health problem or an addiction cannot cope without their support. (</w:t>
      </w:r>
      <w:hyperlink r:id="rId22" w:history="1">
        <w:r w:rsidRPr="008051BB">
          <w:rPr>
            <w:rStyle w:val="Hyperlink"/>
          </w:rPr>
          <w:t>www.carers.org</w:t>
        </w:r>
      </w:hyperlink>
      <w:r w:rsidRPr="000571AA">
        <w:t>)</w:t>
      </w:r>
      <w:r>
        <w:t>.</w:t>
      </w:r>
    </w:p>
    <w:p w14:paraId="4192595F" w14:textId="77777777" w:rsidR="000571AA" w:rsidRPr="000571AA" w:rsidRDefault="005A1682">
      <w:r>
        <w:t xml:space="preserve">Very few people expect to become a carer, and often the situation arises quickly and without warning.   </w:t>
      </w:r>
    </w:p>
    <w:p w14:paraId="41925960" w14:textId="77777777" w:rsidR="00673E37" w:rsidRDefault="005A1682">
      <w:r>
        <w:t xml:space="preserve">For many people, these caring responsibilities are in addition to normal day to day life, including coming to work, and as a compassionate employer it is important that we recognise the additional challenges that our people might face in dealing with this, especially in the early days.  A flexible approach may be needed to ensure that our people feel valued and supported, enabling them to make appropriate arrangements for longer term care. </w:t>
      </w:r>
    </w:p>
    <w:p w14:paraId="41925961" w14:textId="77777777" w:rsidR="005A1682" w:rsidRPr="00DA296A" w:rsidRDefault="00CA5989">
      <w:pPr>
        <w:rPr>
          <w:color w:val="FF0000"/>
        </w:rPr>
      </w:pPr>
      <w:r>
        <w:t xml:space="preserve">N.B. </w:t>
      </w:r>
      <w:r w:rsidRPr="00CA5989">
        <w:t xml:space="preserve">For guidance on maternity, adoption and maternity support (paternity) leave provisions, managers and staff should refer to </w:t>
      </w:r>
      <w:r w:rsidR="00F37627">
        <w:t xml:space="preserve">the New Parent Policy PP24 available on Pandora </w:t>
      </w:r>
      <w:hyperlink r:id="rId23" w:history="1">
        <w:r w:rsidR="00F37627" w:rsidRPr="00F37627">
          <w:rPr>
            <w:rStyle w:val="Hyperlink"/>
          </w:rPr>
          <w:t>here</w:t>
        </w:r>
      </w:hyperlink>
      <w:r w:rsidR="00F37627">
        <w:t xml:space="preserve">. </w:t>
      </w:r>
    </w:p>
    <w:p w14:paraId="41925962" w14:textId="77777777" w:rsidR="00314672" w:rsidRDefault="00314672">
      <w:pPr>
        <w:rPr>
          <w:b/>
          <w:sz w:val="28"/>
        </w:rPr>
      </w:pPr>
    </w:p>
    <w:p w14:paraId="41925963" w14:textId="77777777" w:rsidR="005A1682" w:rsidRDefault="005A1682">
      <w:pPr>
        <w:rPr>
          <w:b/>
          <w:sz w:val="28"/>
        </w:rPr>
      </w:pPr>
      <w:r w:rsidRPr="005A1682">
        <w:rPr>
          <w:b/>
          <w:sz w:val="28"/>
        </w:rPr>
        <w:t>What help is available from the organisation?</w:t>
      </w:r>
    </w:p>
    <w:p w14:paraId="41925964" w14:textId="77777777" w:rsidR="00AC6AB5" w:rsidRDefault="00F37627">
      <w:r>
        <w:t xml:space="preserve">The </w:t>
      </w:r>
      <w:r w:rsidR="00AC6AB5">
        <w:t xml:space="preserve">type of support that an employee may need, will depend very much on their individual circumstances.  We’ve offered some guidance below, but if there is anything which falls outside of these examples, please speak to your HR Advisor for some specific advice. </w:t>
      </w:r>
    </w:p>
    <w:p w14:paraId="41925965" w14:textId="77777777" w:rsidR="00AC6AB5" w:rsidRDefault="00AC6AB5">
      <w:r>
        <w:t xml:space="preserve">It’s important to remember that this is not a ‘one size fits all’ solution, and managers should feel confident to flex their approach in how they support the individuals within their teams.  </w:t>
      </w:r>
    </w:p>
    <w:p w14:paraId="41925966" w14:textId="77777777" w:rsidR="00AC6AB5" w:rsidRDefault="00AC6AB5" w:rsidP="00AC6AB5">
      <w:pPr>
        <w:rPr>
          <w:b/>
        </w:rPr>
      </w:pPr>
      <w:r w:rsidRPr="00AC6AB5">
        <w:rPr>
          <w:b/>
        </w:rPr>
        <w:t>Short term problem</w:t>
      </w:r>
      <w:r>
        <w:rPr>
          <w:b/>
        </w:rPr>
        <w:t xml:space="preserve"> – unexpected and short notice</w:t>
      </w:r>
      <w:r w:rsidR="00326352">
        <w:rPr>
          <w:b/>
        </w:rPr>
        <w:t xml:space="preserve"> leave</w:t>
      </w:r>
    </w:p>
    <w:p w14:paraId="41925967" w14:textId="77777777" w:rsidR="00AC6AB5" w:rsidRDefault="00AC6AB5" w:rsidP="00AC6AB5">
      <w:r>
        <w:t xml:space="preserve">Sometimes a short term emergency problem will arise.  When that happens it can be stressful for the individual, and so managers should take a sympathetic and helpful approach to reduce the impact on our employee. </w:t>
      </w:r>
    </w:p>
    <w:p w14:paraId="41925968" w14:textId="77777777" w:rsidR="00314672" w:rsidRDefault="00314672" w:rsidP="00AC6AB5"/>
    <w:p w14:paraId="4192596D" w14:textId="77777777" w:rsidR="00AC6AB5" w:rsidRDefault="0013104B" w:rsidP="00AC6AB5">
      <w:r>
        <w:rPr>
          <w:noProof/>
          <w:lang w:eastAsia="en-GB"/>
        </w:rPr>
        <mc:AlternateContent>
          <mc:Choice Requires="wps">
            <w:drawing>
              <wp:anchor distT="0" distB="0" distL="114300" distR="114300" simplePos="0" relativeHeight="251682816" behindDoc="0" locked="0" layoutInCell="1" allowOverlap="1" wp14:anchorId="41925A25" wp14:editId="41925A26">
                <wp:simplePos x="0" y="0"/>
                <wp:positionH relativeFrom="column">
                  <wp:posOffset>107950</wp:posOffset>
                </wp:positionH>
                <wp:positionV relativeFrom="paragraph">
                  <wp:posOffset>-99695</wp:posOffset>
                </wp:positionV>
                <wp:extent cx="2901950" cy="19304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2901950" cy="1930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925A3F" w14:textId="77777777" w:rsidR="00AC6AB5" w:rsidRPr="00AC6AB5" w:rsidRDefault="00AC6AB5" w:rsidP="00AC6AB5">
                            <w:pPr>
                              <w:jc w:val="center"/>
                              <w:rPr>
                                <w:b/>
                                <w:sz w:val="24"/>
                                <w:szCs w:val="24"/>
                              </w:rPr>
                            </w:pPr>
                            <w:r w:rsidRPr="00AC6AB5">
                              <w:rPr>
                                <w:b/>
                                <w:sz w:val="24"/>
                                <w:szCs w:val="24"/>
                              </w:rPr>
                              <w:t>Employee</w:t>
                            </w:r>
                          </w:p>
                          <w:p w14:paraId="41925A40" w14:textId="77777777" w:rsidR="00AC6AB5" w:rsidRDefault="00AC6AB5" w:rsidP="0013104B">
                            <w:pPr>
                              <w:pStyle w:val="ListParagraph"/>
                              <w:numPr>
                                <w:ilvl w:val="0"/>
                                <w:numId w:val="7"/>
                              </w:numPr>
                              <w:ind w:left="284"/>
                            </w:pPr>
                            <w:r>
                              <w:t>Contact line manager asap;</w:t>
                            </w:r>
                          </w:p>
                          <w:p w14:paraId="41925A41" w14:textId="77777777" w:rsidR="00AC6AB5" w:rsidRDefault="00AC6AB5" w:rsidP="0013104B">
                            <w:pPr>
                              <w:pStyle w:val="ListParagraph"/>
                              <w:numPr>
                                <w:ilvl w:val="0"/>
                                <w:numId w:val="7"/>
                              </w:numPr>
                              <w:ind w:left="284"/>
                            </w:pPr>
                            <w:r>
                              <w:t>Stay in contact with line manager to let them know about any developments;</w:t>
                            </w:r>
                          </w:p>
                          <w:p w14:paraId="41925A42" w14:textId="77777777" w:rsidR="00AC6AB5" w:rsidRDefault="00AC6AB5" w:rsidP="0013104B">
                            <w:pPr>
                              <w:pStyle w:val="ListParagraph"/>
                              <w:numPr>
                                <w:ilvl w:val="0"/>
                                <w:numId w:val="7"/>
                              </w:numPr>
                              <w:ind w:left="284"/>
                            </w:pPr>
                            <w:r>
                              <w:t>Let your line manager know when you think you will be back at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25" id="Rounded Rectangle 4" o:spid="_x0000_s1026" style="position:absolute;margin-left:8.5pt;margin-top:-7.85pt;width:228.5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" fillcolor="#4f81bd [3204]" strokecolor="#243f60 [1604]" strokeweight="2pt">
                <v:textbox>
                  <w:txbxContent>
                    <w:p w14:paraId="41925A3F" w14:textId="77777777" w:rsidR="00AC6AB5" w:rsidRPr="00AC6AB5" w:rsidRDefault="00AC6AB5" w:rsidP="00AC6AB5">
                      <w:pPr>
                        <w:jc w:val="center"/>
                        <w:rPr>
                          <w:b/>
                          <w:sz w:val="24"/>
                          <w:szCs w:val="24"/>
                        </w:rPr>
                      </w:pPr>
                      <w:r w:rsidRPr="00AC6AB5">
                        <w:rPr>
                          <w:b/>
                          <w:sz w:val="24"/>
                          <w:szCs w:val="24"/>
                        </w:rPr>
                        <w:t>Employee</w:t>
                      </w:r>
                    </w:p>
                    <w:p w14:paraId="41925A40" w14:textId="77777777" w:rsidR="00AC6AB5" w:rsidRDefault="00AC6AB5" w:rsidP="0013104B">
                      <w:pPr>
                        <w:pStyle w:val="ListParagraph"/>
                        <w:numPr>
                          <w:ilvl w:val="0"/>
                          <w:numId w:val="7"/>
                        </w:numPr>
                        <w:ind w:left="284"/>
                      </w:pPr>
                      <w:r>
                        <w:t>Contact line manager asap;</w:t>
                      </w:r>
                    </w:p>
                    <w:p w14:paraId="41925A41" w14:textId="77777777" w:rsidR="00AC6AB5" w:rsidRDefault="00AC6AB5" w:rsidP="0013104B">
                      <w:pPr>
                        <w:pStyle w:val="ListParagraph"/>
                        <w:numPr>
                          <w:ilvl w:val="0"/>
                          <w:numId w:val="7"/>
                        </w:numPr>
                        <w:ind w:left="284"/>
                      </w:pPr>
                      <w:r>
                        <w:t>Stay in contact with line manager to let them know about any developments;</w:t>
                      </w:r>
                    </w:p>
                    <w:p w14:paraId="41925A42" w14:textId="77777777" w:rsidR="00AC6AB5" w:rsidRDefault="00AC6AB5" w:rsidP="0013104B">
                      <w:pPr>
                        <w:pStyle w:val="ListParagraph"/>
                        <w:numPr>
                          <w:ilvl w:val="0"/>
                          <w:numId w:val="7"/>
                        </w:numPr>
                        <w:ind w:left="284"/>
                      </w:pPr>
                      <w:r>
                        <w:t>Let your line manager know when you think you will be back at work.</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41925A27" wp14:editId="41925A28">
                <wp:simplePos x="0" y="0"/>
                <wp:positionH relativeFrom="column">
                  <wp:posOffset>3009900</wp:posOffset>
                </wp:positionH>
                <wp:positionV relativeFrom="paragraph">
                  <wp:posOffset>-99695</wp:posOffset>
                </wp:positionV>
                <wp:extent cx="2806700" cy="1930400"/>
                <wp:effectExtent l="0" t="0" r="12700" b="12700"/>
                <wp:wrapNone/>
                <wp:docPr id="11" name="Rounded Rectangle 11"/>
                <wp:cNvGraphicFramePr/>
                <a:graphic xmlns:a="http://schemas.openxmlformats.org/drawingml/2006/main">
                  <a:graphicData uri="http://schemas.microsoft.com/office/word/2010/wordprocessingShape">
                    <wps:wsp>
                      <wps:cNvSpPr/>
                      <wps:spPr>
                        <a:xfrm>
                          <a:off x="0" y="0"/>
                          <a:ext cx="2806700" cy="1930400"/>
                        </a:xfrm>
                        <a:prstGeom prst="roundRect">
                          <a:avLst/>
                        </a:prstGeom>
                        <a:solidFill>
                          <a:srgbClr val="4F81BD"/>
                        </a:solidFill>
                        <a:ln w="25400" cap="flat" cmpd="sng" algn="ctr">
                          <a:solidFill>
                            <a:srgbClr val="4F81BD">
                              <a:shade val="50000"/>
                            </a:srgbClr>
                          </a:solidFill>
                          <a:prstDash val="solid"/>
                        </a:ln>
                        <a:effectLst/>
                      </wps:spPr>
                      <wps:txbx>
                        <w:txbxContent>
                          <w:p w14:paraId="41925A43" w14:textId="77777777" w:rsidR="0013104B" w:rsidRPr="0013104B" w:rsidRDefault="0013104B" w:rsidP="0013104B">
                            <w:pPr>
                              <w:jc w:val="center"/>
                              <w:rPr>
                                <w:b/>
                                <w:color w:val="FFFFFF" w:themeColor="background1"/>
                                <w:sz w:val="24"/>
                                <w:szCs w:val="24"/>
                              </w:rPr>
                            </w:pPr>
                            <w:r w:rsidRPr="0013104B">
                              <w:rPr>
                                <w:b/>
                                <w:color w:val="FFFFFF" w:themeColor="background1"/>
                                <w:sz w:val="24"/>
                                <w:szCs w:val="24"/>
                              </w:rPr>
                              <w:t>Manager</w:t>
                            </w:r>
                          </w:p>
                          <w:p w14:paraId="41925A44" w14:textId="77777777" w:rsidR="0013104B" w:rsidRDefault="0013104B" w:rsidP="0013104B">
                            <w:pPr>
                              <w:pStyle w:val="ListParagraph"/>
                              <w:numPr>
                                <w:ilvl w:val="0"/>
                                <w:numId w:val="8"/>
                              </w:numPr>
                              <w:ind w:left="284"/>
                              <w:rPr>
                                <w:color w:val="FFFFFF" w:themeColor="background1"/>
                              </w:rPr>
                            </w:pPr>
                            <w:r>
                              <w:rPr>
                                <w:color w:val="FFFFFF" w:themeColor="background1"/>
                              </w:rPr>
                              <w:t>Agree paid or unpaid leave (see PP09 section 6.3, usually paid leave is agreed)</w:t>
                            </w:r>
                          </w:p>
                          <w:p w14:paraId="41925A45" w14:textId="77777777" w:rsidR="0013104B" w:rsidRDefault="0013104B" w:rsidP="0013104B">
                            <w:pPr>
                              <w:pStyle w:val="ListParagraph"/>
                              <w:numPr>
                                <w:ilvl w:val="0"/>
                                <w:numId w:val="8"/>
                              </w:numPr>
                              <w:ind w:left="284"/>
                              <w:rPr>
                                <w:color w:val="FFFFFF" w:themeColor="background1"/>
                              </w:rPr>
                            </w:pPr>
                            <w:r>
                              <w:rPr>
                                <w:color w:val="FFFFFF" w:themeColor="background1"/>
                              </w:rPr>
                              <w:t xml:space="preserve">Offer support to individual </w:t>
                            </w:r>
                          </w:p>
                          <w:p w14:paraId="41925A46" w14:textId="77777777" w:rsidR="0013104B" w:rsidRPr="0013104B" w:rsidRDefault="0013104B" w:rsidP="0013104B">
                            <w:pPr>
                              <w:pStyle w:val="ListParagraph"/>
                              <w:numPr>
                                <w:ilvl w:val="0"/>
                                <w:numId w:val="8"/>
                              </w:numPr>
                              <w:ind w:left="284"/>
                              <w:rPr>
                                <w:color w:val="FFFFFF" w:themeColor="background1"/>
                              </w:rPr>
                            </w:pPr>
                            <w:r>
                              <w:rPr>
                                <w:color w:val="FFFFFF" w:themeColor="background1"/>
                              </w:rPr>
                              <w:t>Stay in contact with the individual and agree when they will return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27" id="Rounded Rectangle 11" o:spid="_x0000_s1027" style="position:absolute;margin-left:237pt;margin-top:-7.85pt;width:221pt;height:1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" fillcolor="#4f81bd" strokecolor="#385d8a" strokeweight="2pt">
                <v:textbox>
                  <w:txbxContent>
                    <w:p w14:paraId="41925A43" w14:textId="77777777" w:rsidR="0013104B" w:rsidRPr="0013104B" w:rsidRDefault="0013104B" w:rsidP="0013104B">
                      <w:pPr>
                        <w:jc w:val="center"/>
                        <w:rPr>
                          <w:b/>
                          <w:color w:val="FFFFFF" w:themeColor="background1"/>
                          <w:sz w:val="24"/>
                          <w:szCs w:val="24"/>
                        </w:rPr>
                      </w:pPr>
                      <w:r w:rsidRPr="0013104B">
                        <w:rPr>
                          <w:b/>
                          <w:color w:val="FFFFFF" w:themeColor="background1"/>
                          <w:sz w:val="24"/>
                          <w:szCs w:val="24"/>
                        </w:rPr>
                        <w:t>Manager</w:t>
                      </w:r>
                    </w:p>
                    <w:p w14:paraId="41925A44" w14:textId="77777777" w:rsidR="0013104B" w:rsidRDefault="0013104B" w:rsidP="0013104B">
                      <w:pPr>
                        <w:pStyle w:val="ListParagraph"/>
                        <w:numPr>
                          <w:ilvl w:val="0"/>
                          <w:numId w:val="8"/>
                        </w:numPr>
                        <w:ind w:left="284"/>
                        <w:rPr>
                          <w:color w:val="FFFFFF" w:themeColor="background1"/>
                        </w:rPr>
                      </w:pPr>
                      <w:r>
                        <w:rPr>
                          <w:color w:val="FFFFFF" w:themeColor="background1"/>
                        </w:rPr>
                        <w:t>Agree paid or unpaid leave (see PP09 section 6.3, usually paid leave is agreed)</w:t>
                      </w:r>
                    </w:p>
                    <w:p w14:paraId="41925A45" w14:textId="77777777" w:rsidR="0013104B" w:rsidRDefault="0013104B" w:rsidP="0013104B">
                      <w:pPr>
                        <w:pStyle w:val="ListParagraph"/>
                        <w:numPr>
                          <w:ilvl w:val="0"/>
                          <w:numId w:val="8"/>
                        </w:numPr>
                        <w:ind w:left="284"/>
                        <w:rPr>
                          <w:color w:val="FFFFFF" w:themeColor="background1"/>
                        </w:rPr>
                      </w:pPr>
                      <w:r>
                        <w:rPr>
                          <w:color w:val="FFFFFF" w:themeColor="background1"/>
                        </w:rPr>
                        <w:t xml:space="preserve">Offer support to individual </w:t>
                      </w:r>
                    </w:p>
                    <w:p w14:paraId="41925A46" w14:textId="77777777" w:rsidR="0013104B" w:rsidRPr="0013104B" w:rsidRDefault="0013104B" w:rsidP="0013104B">
                      <w:pPr>
                        <w:pStyle w:val="ListParagraph"/>
                        <w:numPr>
                          <w:ilvl w:val="0"/>
                          <w:numId w:val="8"/>
                        </w:numPr>
                        <w:ind w:left="284"/>
                        <w:rPr>
                          <w:color w:val="FFFFFF" w:themeColor="background1"/>
                        </w:rPr>
                      </w:pPr>
                      <w:r>
                        <w:rPr>
                          <w:color w:val="FFFFFF" w:themeColor="background1"/>
                        </w:rPr>
                        <w:t>Stay in contact with the individual and agree when they will return to work</w:t>
                      </w:r>
                    </w:p>
                  </w:txbxContent>
                </v:textbox>
              </v:roundrect>
            </w:pict>
          </mc:Fallback>
        </mc:AlternateContent>
      </w:r>
    </w:p>
    <w:p w14:paraId="4192596E" w14:textId="77777777" w:rsidR="00AC6AB5" w:rsidRDefault="00AC6AB5" w:rsidP="00AC6AB5"/>
    <w:p w14:paraId="4192596F" w14:textId="77777777" w:rsidR="00AC6AB5" w:rsidRPr="00AC6AB5" w:rsidRDefault="00AC6AB5" w:rsidP="00AC6AB5"/>
    <w:p w14:paraId="41925970" w14:textId="77777777" w:rsidR="00AC6AB5" w:rsidRPr="00AC6AB5" w:rsidRDefault="00AC6AB5" w:rsidP="00AC6AB5">
      <w:pPr>
        <w:rPr>
          <w:b/>
        </w:rPr>
      </w:pPr>
    </w:p>
    <w:p w14:paraId="41925971" w14:textId="77777777" w:rsidR="00AC6AB5" w:rsidRDefault="00AC6AB5">
      <w:pPr>
        <w:rPr>
          <w:b/>
          <w:sz w:val="28"/>
        </w:rPr>
      </w:pPr>
    </w:p>
    <w:p w14:paraId="41925972" w14:textId="77777777" w:rsidR="00AC6AB5" w:rsidRDefault="0013104B">
      <w:pPr>
        <w:rPr>
          <w:b/>
          <w:sz w:val="28"/>
        </w:rPr>
      </w:pPr>
      <w:r>
        <w:rPr>
          <w:noProof/>
          <w:lang w:eastAsia="en-GB"/>
        </w:rPr>
        <w:lastRenderedPageBreak/>
        <mc:AlternateContent>
          <mc:Choice Requires="wps">
            <w:drawing>
              <wp:anchor distT="0" distB="0" distL="114300" distR="114300" simplePos="0" relativeHeight="251686912" behindDoc="0" locked="0" layoutInCell="1" allowOverlap="1" wp14:anchorId="41925A29" wp14:editId="41925A2A">
                <wp:simplePos x="0" y="0"/>
                <wp:positionH relativeFrom="column">
                  <wp:posOffset>1276350</wp:posOffset>
                </wp:positionH>
                <wp:positionV relativeFrom="paragraph">
                  <wp:posOffset>161925</wp:posOffset>
                </wp:positionV>
                <wp:extent cx="3422650" cy="1593850"/>
                <wp:effectExtent l="0" t="0" r="25400" b="25400"/>
                <wp:wrapNone/>
                <wp:docPr id="14" name="Rounded Rectangle 14"/>
                <wp:cNvGraphicFramePr/>
                <a:graphic xmlns:a="http://schemas.openxmlformats.org/drawingml/2006/main">
                  <a:graphicData uri="http://schemas.microsoft.com/office/word/2010/wordprocessingShape">
                    <wps:wsp>
                      <wps:cNvSpPr/>
                      <wps:spPr>
                        <a:xfrm>
                          <a:off x="0" y="0"/>
                          <a:ext cx="3422650" cy="1593850"/>
                        </a:xfrm>
                        <a:prstGeom prst="roundRect">
                          <a:avLst/>
                        </a:prstGeom>
                        <a:solidFill>
                          <a:srgbClr val="4F81BD"/>
                        </a:solidFill>
                        <a:ln w="25400" cap="flat" cmpd="sng" algn="ctr">
                          <a:solidFill>
                            <a:srgbClr val="4F81BD">
                              <a:shade val="50000"/>
                            </a:srgbClr>
                          </a:solidFill>
                          <a:prstDash val="solid"/>
                        </a:ln>
                        <a:effectLst/>
                      </wps:spPr>
                      <wps:txbx>
                        <w:txbxContent>
                          <w:p w14:paraId="41925A47" w14:textId="77777777" w:rsidR="0013104B" w:rsidRPr="0013104B" w:rsidRDefault="0013104B" w:rsidP="0013104B">
                            <w:pPr>
                              <w:jc w:val="center"/>
                              <w:rPr>
                                <w:b/>
                                <w:color w:val="FFFFFF" w:themeColor="background1"/>
                                <w:sz w:val="24"/>
                              </w:rPr>
                            </w:pPr>
                            <w:r w:rsidRPr="0013104B">
                              <w:rPr>
                                <w:b/>
                                <w:color w:val="FFFFFF" w:themeColor="background1"/>
                                <w:sz w:val="24"/>
                              </w:rPr>
                              <w:t>Timescale</w:t>
                            </w:r>
                          </w:p>
                          <w:p w14:paraId="41925A48" w14:textId="77777777" w:rsidR="0013104B" w:rsidRDefault="0013104B" w:rsidP="0013104B">
                            <w:pPr>
                              <w:rPr>
                                <w:color w:val="FFFFFF" w:themeColor="background1"/>
                              </w:rPr>
                            </w:pPr>
                            <w:r w:rsidRPr="0013104B">
                              <w:rPr>
                                <w:color w:val="FFFFFF" w:themeColor="background1"/>
                              </w:rPr>
                              <w:t xml:space="preserve">A reasonable amount of time off - </w:t>
                            </w:r>
                            <w:r w:rsidRPr="0013104B">
                              <w:rPr>
                                <w:b/>
                                <w:color w:val="FFFFFF" w:themeColor="background1"/>
                              </w:rPr>
                              <w:t>normally a day or two</w:t>
                            </w:r>
                            <w:r w:rsidRPr="0013104B">
                              <w:rPr>
                                <w:color w:val="FFFFFF" w:themeColor="background1"/>
                              </w:rPr>
                              <w:t xml:space="preserve"> but this will depend on individual circumstances.  </w:t>
                            </w:r>
                          </w:p>
                          <w:p w14:paraId="41925A49" w14:textId="77777777" w:rsidR="0013104B" w:rsidRPr="0013104B" w:rsidRDefault="0013104B" w:rsidP="0013104B">
                            <w:pPr>
                              <w:rPr>
                                <w:color w:val="FFFFFF" w:themeColor="background1"/>
                              </w:rPr>
                            </w:pPr>
                            <w:r>
                              <w:rPr>
                                <w:color w:val="FFFFFF" w:themeColor="background1"/>
                              </w:rPr>
                              <w:t>This leave should not exceed</w:t>
                            </w:r>
                            <w:r w:rsidRPr="0013104B">
                              <w:rPr>
                                <w:color w:val="FFFFFF" w:themeColor="background1"/>
                              </w:rPr>
                              <w:t xml:space="preserve"> 5 days </w:t>
                            </w:r>
                            <w:r>
                              <w:rPr>
                                <w:color w:val="FFFFFF" w:themeColor="background1"/>
                              </w:rPr>
                              <w:t xml:space="preserve">(total) </w:t>
                            </w:r>
                            <w:r w:rsidRPr="0013104B">
                              <w:rPr>
                                <w:color w:val="FFFFFF" w:themeColor="background1"/>
                              </w:rPr>
                              <w:t>in any period of 12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29" id="Rounded Rectangle 14" o:spid="_x0000_s1028" style="position:absolute;margin-left:100.5pt;margin-top:12.75pt;width:269.5pt;height: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" fillcolor="#4f81bd" strokecolor="#385d8a" strokeweight="2pt">
                <v:textbox>
                  <w:txbxContent>
                    <w:p w14:paraId="41925A47" w14:textId="77777777" w:rsidR="0013104B" w:rsidRPr="0013104B" w:rsidRDefault="0013104B" w:rsidP="0013104B">
                      <w:pPr>
                        <w:jc w:val="center"/>
                        <w:rPr>
                          <w:b/>
                          <w:color w:val="FFFFFF" w:themeColor="background1"/>
                          <w:sz w:val="24"/>
                        </w:rPr>
                      </w:pPr>
                      <w:r w:rsidRPr="0013104B">
                        <w:rPr>
                          <w:b/>
                          <w:color w:val="FFFFFF" w:themeColor="background1"/>
                          <w:sz w:val="24"/>
                        </w:rPr>
                        <w:t>Timescale</w:t>
                      </w:r>
                    </w:p>
                    <w:p w14:paraId="41925A48" w14:textId="77777777" w:rsidR="0013104B" w:rsidRDefault="0013104B" w:rsidP="0013104B">
                      <w:pPr>
                        <w:rPr>
                          <w:color w:val="FFFFFF" w:themeColor="background1"/>
                        </w:rPr>
                      </w:pPr>
                      <w:r w:rsidRPr="0013104B">
                        <w:rPr>
                          <w:color w:val="FFFFFF" w:themeColor="background1"/>
                        </w:rPr>
                        <w:t xml:space="preserve">A reasonable amount of time off - </w:t>
                      </w:r>
                      <w:r w:rsidRPr="0013104B">
                        <w:rPr>
                          <w:b/>
                          <w:color w:val="FFFFFF" w:themeColor="background1"/>
                        </w:rPr>
                        <w:t>normally a day or two</w:t>
                      </w:r>
                      <w:r w:rsidRPr="0013104B">
                        <w:rPr>
                          <w:color w:val="FFFFFF" w:themeColor="background1"/>
                        </w:rPr>
                        <w:t xml:space="preserve"> but this will depend on individual circumstances.  </w:t>
                      </w:r>
                    </w:p>
                    <w:p w14:paraId="41925A49" w14:textId="77777777" w:rsidR="0013104B" w:rsidRPr="0013104B" w:rsidRDefault="0013104B" w:rsidP="0013104B">
                      <w:pPr>
                        <w:rPr>
                          <w:color w:val="FFFFFF" w:themeColor="background1"/>
                        </w:rPr>
                      </w:pPr>
                      <w:r>
                        <w:rPr>
                          <w:color w:val="FFFFFF" w:themeColor="background1"/>
                        </w:rPr>
                        <w:t>This leave should not exceed</w:t>
                      </w:r>
                      <w:r w:rsidRPr="0013104B">
                        <w:rPr>
                          <w:color w:val="FFFFFF" w:themeColor="background1"/>
                        </w:rPr>
                        <w:t xml:space="preserve"> 5 days </w:t>
                      </w:r>
                      <w:r>
                        <w:rPr>
                          <w:color w:val="FFFFFF" w:themeColor="background1"/>
                        </w:rPr>
                        <w:t xml:space="preserve">(total) </w:t>
                      </w:r>
                      <w:r w:rsidRPr="0013104B">
                        <w:rPr>
                          <w:color w:val="FFFFFF" w:themeColor="background1"/>
                        </w:rPr>
                        <w:t>in any period of 12 months.</w:t>
                      </w:r>
                    </w:p>
                  </w:txbxContent>
                </v:textbox>
              </v:roundrect>
            </w:pict>
          </mc:Fallback>
        </mc:AlternateContent>
      </w:r>
    </w:p>
    <w:p w14:paraId="41925973" w14:textId="77777777" w:rsidR="00AC6AB5" w:rsidRDefault="00AC6AB5">
      <w:pPr>
        <w:rPr>
          <w:b/>
          <w:sz w:val="28"/>
        </w:rPr>
      </w:pPr>
    </w:p>
    <w:p w14:paraId="41925974" w14:textId="77777777" w:rsidR="00AC6AB5" w:rsidRDefault="00AC6AB5">
      <w:pPr>
        <w:rPr>
          <w:b/>
          <w:sz w:val="28"/>
        </w:rPr>
      </w:pPr>
    </w:p>
    <w:p w14:paraId="41925975" w14:textId="77777777" w:rsidR="00AC6AB5" w:rsidRDefault="00AC6AB5">
      <w:pPr>
        <w:rPr>
          <w:b/>
          <w:sz w:val="28"/>
        </w:rPr>
      </w:pPr>
    </w:p>
    <w:p w14:paraId="41925976" w14:textId="77777777" w:rsidR="000B39E1" w:rsidRDefault="000B39E1">
      <w:pPr>
        <w:rPr>
          <w:b/>
          <w:sz w:val="28"/>
        </w:rPr>
      </w:pPr>
    </w:p>
    <w:p w14:paraId="41925977" w14:textId="77777777" w:rsidR="000B39E1" w:rsidRPr="00F37627" w:rsidRDefault="000B39E1">
      <w:pPr>
        <w:rPr>
          <w:b/>
        </w:rPr>
      </w:pPr>
      <w:r w:rsidRPr="00F37627">
        <w:rPr>
          <w:b/>
        </w:rPr>
        <w:t>In some circumstances agreed periods of working from home or flexibility around working hour</w:t>
      </w:r>
      <w:r w:rsidR="00F37627" w:rsidRPr="00F37627">
        <w:rPr>
          <w:b/>
        </w:rPr>
        <w:t>s or pattern may be appropriate.</w:t>
      </w:r>
    </w:p>
    <w:p w14:paraId="41925978" w14:textId="77777777" w:rsidR="00AC6AB5" w:rsidRDefault="002817BC">
      <w:pPr>
        <w:rPr>
          <w:b/>
          <w:noProof/>
          <w:lang w:eastAsia="en-GB"/>
        </w:rPr>
      </w:pPr>
      <w:r w:rsidRPr="002817BC">
        <w:rPr>
          <w:b/>
          <w:noProof/>
          <w:lang w:eastAsia="en-GB"/>
        </w:rPr>
        <w:t>Some examples of short term, unexpected, short notice leave might be:</w:t>
      </w:r>
    </w:p>
    <w:p w14:paraId="41925979" w14:textId="77777777" w:rsidR="002817BC" w:rsidRPr="002817BC" w:rsidRDefault="002817BC" w:rsidP="002817BC">
      <w:r w:rsidRPr="002817BC">
        <w:rPr>
          <w:b/>
        </w:rPr>
        <w:t>•</w:t>
      </w:r>
      <w:r w:rsidRPr="002817BC">
        <w:rPr>
          <w:b/>
        </w:rPr>
        <w:tab/>
      </w:r>
      <w:r w:rsidR="0030013E">
        <w:t>A</w:t>
      </w:r>
      <w:r>
        <w:rPr>
          <w:b/>
        </w:rPr>
        <w:t xml:space="preserve"> </w:t>
      </w:r>
      <w:r w:rsidRPr="002817BC">
        <w:t xml:space="preserve">close relative/child or dependant/partner </w:t>
      </w:r>
      <w:r w:rsidR="0030013E">
        <w:t>being admitted to hospital</w:t>
      </w:r>
    </w:p>
    <w:p w14:paraId="4192597A" w14:textId="77777777" w:rsidR="002817BC" w:rsidRPr="002817BC" w:rsidRDefault="002817BC" w:rsidP="002817BC">
      <w:r w:rsidRPr="002817BC">
        <w:t>•</w:t>
      </w:r>
      <w:r w:rsidRPr="002817BC">
        <w:tab/>
        <w:t>Extreme domestic circumstances e.g. fire, flood</w:t>
      </w:r>
    </w:p>
    <w:p w14:paraId="4192597B" w14:textId="77777777" w:rsidR="002817BC" w:rsidRPr="002817BC" w:rsidRDefault="002817BC" w:rsidP="002817BC">
      <w:r w:rsidRPr="002817BC">
        <w:t>•</w:t>
      </w:r>
      <w:r w:rsidRPr="002817BC">
        <w:tab/>
        <w:t>Sudden illness</w:t>
      </w:r>
      <w:r w:rsidR="0030013E">
        <w:t xml:space="preserve"> of dependant requiring care from the</w:t>
      </w:r>
      <w:r w:rsidRPr="002817BC">
        <w:t xml:space="preserve"> member of staff</w:t>
      </w:r>
    </w:p>
    <w:p w14:paraId="4192597C" w14:textId="77777777" w:rsidR="002817BC" w:rsidRDefault="002817BC" w:rsidP="0030013E">
      <w:pPr>
        <w:ind w:left="720" w:hanging="720"/>
      </w:pPr>
      <w:r w:rsidRPr="002817BC">
        <w:t>•</w:t>
      </w:r>
      <w:r w:rsidRPr="002817BC">
        <w:tab/>
        <w:t>Urgent child care/elderly/dependent care where arrangements fall through at short notice etc.</w:t>
      </w:r>
    </w:p>
    <w:p w14:paraId="4192597D" w14:textId="77777777" w:rsidR="0030013E" w:rsidRPr="002817BC" w:rsidRDefault="0030013E" w:rsidP="003A4910">
      <w:r>
        <w:t>These are just examples – remember there might be other circumstances which re</w:t>
      </w:r>
      <w:r w:rsidR="003A4910">
        <w:t xml:space="preserve">quire an employee to take emergency short term leave.  The key for line managers is to be flexible and adopt an understanding, compassionate approach. </w:t>
      </w:r>
    </w:p>
    <w:p w14:paraId="4192597E" w14:textId="77777777" w:rsidR="00326352" w:rsidRDefault="00326352">
      <w:pPr>
        <w:rPr>
          <w:b/>
        </w:rPr>
      </w:pPr>
    </w:p>
    <w:p w14:paraId="4192597F" w14:textId="77777777" w:rsidR="00AC6AB5" w:rsidRDefault="003A4910">
      <w:pPr>
        <w:rPr>
          <w:b/>
        </w:rPr>
      </w:pPr>
      <w:r w:rsidRPr="003A4910">
        <w:rPr>
          <w:b/>
        </w:rPr>
        <w:t xml:space="preserve">Medium term problem </w:t>
      </w:r>
      <w:r w:rsidR="004D76D9">
        <w:rPr>
          <w:b/>
        </w:rPr>
        <w:t>–</w:t>
      </w:r>
      <w:r w:rsidRPr="003A4910">
        <w:rPr>
          <w:b/>
        </w:rPr>
        <w:t xml:space="preserve"> </w:t>
      </w:r>
      <w:r w:rsidR="004D76D9">
        <w:rPr>
          <w:b/>
        </w:rPr>
        <w:t>longer term carers leave</w:t>
      </w:r>
    </w:p>
    <w:p w14:paraId="41925980" w14:textId="77777777" w:rsidR="004D76D9" w:rsidRDefault="004D76D9">
      <w:r w:rsidRPr="004D76D9">
        <w:t xml:space="preserve">Sometimes, </w:t>
      </w:r>
      <w:r>
        <w:t xml:space="preserve">usually infrequently, there may be times when the problem cannot be resolved within a day or two.  In those instances, which are usually exceptional, the employee may need a greater degree of flexibility and a longer time away from work. </w:t>
      </w:r>
    </w:p>
    <w:p w14:paraId="41925981" w14:textId="77777777" w:rsidR="004D76D9" w:rsidRDefault="004D76D9">
      <w:r>
        <w:t xml:space="preserve">Again, this is likely to be a very stressful time for the individual, requiring a sympathetic and understanding approach from the line manager.  </w:t>
      </w:r>
    </w:p>
    <w:p w14:paraId="41925982" w14:textId="77777777" w:rsidR="00314672" w:rsidRDefault="00314672"/>
    <w:p w14:paraId="41925983" w14:textId="77777777" w:rsidR="00A3141B" w:rsidRDefault="00A3141B"/>
    <w:p w14:paraId="41925984" w14:textId="77777777" w:rsidR="00A3141B" w:rsidRDefault="00A3141B"/>
    <w:p w14:paraId="41925985" w14:textId="77777777" w:rsidR="004D76D9" w:rsidRDefault="004D76D9">
      <w:r>
        <w:rPr>
          <w:noProof/>
          <w:lang w:eastAsia="en-GB"/>
        </w:rPr>
        <mc:AlternateContent>
          <mc:Choice Requires="wps">
            <w:drawing>
              <wp:anchor distT="0" distB="0" distL="114300" distR="114300" simplePos="0" relativeHeight="251691008" behindDoc="0" locked="0" layoutInCell="1" allowOverlap="1" wp14:anchorId="41925A2B" wp14:editId="41925A2C">
                <wp:simplePos x="0" y="0"/>
                <wp:positionH relativeFrom="column">
                  <wp:posOffset>3009900</wp:posOffset>
                </wp:positionH>
                <wp:positionV relativeFrom="paragraph">
                  <wp:posOffset>211455</wp:posOffset>
                </wp:positionV>
                <wp:extent cx="2901950" cy="2051050"/>
                <wp:effectExtent l="0" t="0" r="12700" b="25400"/>
                <wp:wrapNone/>
                <wp:docPr id="21" name="Rounded Rectangle 21"/>
                <wp:cNvGraphicFramePr/>
                <a:graphic xmlns:a="http://schemas.openxmlformats.org/drawingml/2006/main">
                  <a:graphicData uri="http://schemas.microsoft.com/office/word/2010/wordprocessingShape">
                    <wps:wsp>
                      <wps:cNvSpPr/>
                      <wps:spPr>
                        <a:xfrm>
                          <a:off x="0" y="0"/>
                          <a:ext cx="2901950" cy="2051050"/>
                        </a:xfrm>
                        <a:prstGeom prst="roundRect">
                          <a:avLst/>
                        </a:prstGeom>
                        <a:solidFill>
                          <a:srgbClr val="4F81BD"/>
                        </a:solidFill>
                        <a:ln w="25400" cap="flat" cmpd="sng" algn="ctr">
                          <a:solidFill>
                            <a:srgbClr val="4F81BD">
                              <a:shade val="50000"/>
                            </a:srgbClr>
                          </a:solidFill>
                          <a:prstDash val="solid"/>
                        </a:ln>
                        <a:effectLst/>
                      </wps:spPr>
                      <wps:txbx>
                        <w:txbxContent>
                          <w:p w14:paraId="41925A4A" w14:textId="77777777" w:rsidR="004D76D9" w:rsidRPr="004D76D9" w:rsidRDefault="004D76D9" w:rsidP="004D76D9">
                            <w:pPr>
                              <w:jc w:val="center"/>
                              <w:rPr>
                                <w:b/>
                                <w:color w:val="FFFFFF" w:themeColor="background1"/>
                                <w:sz w:val="24"/>
                                <w:szCs w:val="24"/>
                              </w:rPr>
                            </w:pPr>
                            <w:r w:rsidRPr="004D76D9">
                              <w:rPr>
                                <w:b/>
                                <w:color w:val="FFFFFF" w:themeColor="background1"/>
                                <w:sz w:val="24"/>
                                <w:szCs w:val="24"/>
                              </w:rPr>
                              <w:t>Employee</w:t>
                            </w:r>
                          </w:p>
                          <w:p w14:paraId="41925A4B" w14:textId="77777777" w:rsidR="004D76D9" w:rsidRDefault="004D76D9" w:rsidP="004D76D9">
                            <w:pPr>
                              <w:pStyle w:val="ListParagraph"/>
                              <w:numPr>
                                <w:ilvl w:val="0"/>
                                <w:numId w:val="7"/>
                              </w:numPr>
                              <w:ind w:left="284"/>
                              <w:rPr>
                                <w:color w:val="FFFFFF" w:themeColor="background1"/>
                              </w:rPr>
                            </w:pPr>
                            <w:r w:rsidRPr="004D76D9">
                              <w:rPr>
                                <w:color w:val="FFFFFF" w:themeColor="background1"/>
                              </w:rPr>
                              <w:t>Agree how often you will communicate with the individual</w:t>
                            </w:r>
                            <w:r>
                              <w:rPr>
                                <w:color w:val="FFFFFF" w:themeColor="background1"/>
                              </w:rPr>
                              <w:t>;</w:t>
                            </w:r>
                          </w:p>
                          <w:p w14:paraId="41925A4C" w14:textId="77777777" w:rsidR="004D76D9" w:rsidRDefault="004D76D9" w:rsidP="004D76D9">
                            <w:pPr>
                              <w:pStyle w:val="ListParagraph"/>
                              <w:numPr>
                                <w:ilvl w:val="0"/>
                                <w:numId w:val="7"/>
                              </w:numPr>
                              <w:ind w:left="284"/>
                              <w:rPr>
                                <w:color w:val="FFFFFF" w:themeColor="background1"/>
                              </w:rPr>
                            </w:pPr>
                            <w:r>
                              <w:rPr>
                                <w:color w:val="FFFFFF" w:themeColor="background1"/>
                              </w:rPr>
                              <w:t>Offer support to the individual – direct them to sources of help (see below);</w:t>
                            </w:r>
                          </w:p>
                          <w:p w14:paraId="41925A4D" w14:textId="77777777" w:rsidR="004D76D9" w:rsidRPr="004D76D9" w:rsidRDefault="004D76D9" w:rsidP="004D76D9">
                            <w:pPr>
                              <w:pStyle w:val="ListParagraph"/>
                              <w:numPr>
                                <w:ilvl w:val="0"/>
                                <w:numId w:val="7"/>
                              </w:numPr>
                              <w:ind w:left="284"/>
                              <w:rPr>
                                <w:color w:val="FFFFFF" w:themeColor="background1"/>
                              </w:rPr>
                            </w:pPr>
                            <w:r>
                              <w:rPr>
                                <w:color w:val="FFFFFF" w:themeColor="background1"/>
                              </w:rPr>
                              <w:t>Agree when the individual will return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2B" id="Rounded Rectangle 21" o:spid="_x0000_s1029" style="position:absolute;margin-left:237pt;margin-top:16.65pt;width:228.5pt;height:1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" fillcolor="#4f81bd" strokecolor="#385d8a" strokeweight="2pt">
                <v:textbox>
                  <w:txbxContent>
                    <w:p w14:paraId="41925A4A" w14:textId="77777777" w:rsidR="004D76D9" w:rsidRPr="004D76D9" w:rsidRDefault="004D76D9" w:rsidP="004D76D9">
                      <w:pPr>
                        <w:jc w:val="center"/>
                        <w:rPr>
                          <w:b/>
                          <w:color w:val="FFFFFF" w:themeColor="background1"/>
                          <w:sz w:val="24"/>
                          <w:szCs w:val="24"/>
                        </w:rPr>
                      </w:pPr>
                      <w:r w:rsidRPr="004D76D9">
                        <w:rPr>
                          <w:b/>
                          <w:color w:val="FFFFFF" w:themeColor="background1"/>
                          <w:sz w:val="24"/>
                          <w:szCs w:val="24"/>
                        </w:rPr>
                        <w:t>Employee</w:t>
                      </w:r>
                    </w:p>
                    <w:p w14:paraId="41925A4B" w14:textId="77777777" w:rsidR="004D76D9" w:rsidRDefault="004D76D9" w:rsidP="004D76D9">
                      <w:pPr>
                        <w:pStyle w:val="ListParagraph"/>
                        <w:numPr>
                          <w:ilvl w:val="0"/>
                          <w:numId w:val="7"/>
                        </w:numPr>
                        <w:ind w:left="284"/>
                        <w:rPr>
                          <w:color w:val="FFFFFF" w:themeColor="background1"/>
                        </w:rPr>
                      </w:pPr>
                      <w:r w:rsidRPr="004D76D9">
                        <w:rPr>
                          <w:color w:val="FFFFFF" w:themeColor="background1"/>
                        </w:rPr>
                        <w:t>Agree how often you will communicate with the individual</w:t>
                      </w:r>
                      <w:r>
                        <w:rPr>
                          <w:color w:val="FFFFFF" w:themeColor="background1"/>
                        </w:rPr>
                        <w:t>;</w:t>
                      </w:r>
                    </w:p>
                    <w:p w14:paraId="41925A4C" w14:textId="77777777" w:rsidR="004D76D9" w:rsidRDefault="004D76D9" w:rsidP="004D76D9">
                      <w:pPr>
                        <w:pStyle w:val="ListParagraph"/>
                        <w:numPr>
                          <w:ilvl w:val="0"/>
                          <w:numId w:val="7"/>
                        </w:numPr>
                        <w:ind w:left="284"/>
                        <w:rPr>
                          <w:color w:val="FFFFFF" w:themeColor="background1"/>
                        </w:rPr>
                      </w:pPr>
                      <w:r>
                        <w:rPr>
                          <w:color w:val="FFFFFF" w:themeColor="background1"/>
                        </w:rPr>
                        <w:t>Offer support to the individual – direct them to sources of help (see below);</w:t>
                      </w:r>
                    </w:p>
                    <w:p w14:paraId="41925A4D" w14:textId="77777777" w:rsidR="004D76D9" w:rsidRPr="004D76D9" w:rsidRDefault="004D76D9" w:rsidP="004D76D9">
                      <w:pPr>
                        <w:pStyle w:val="ListParagraph"/>
                        <w:numPr>
                          <w:ilvl w:val="0"/>
                          <w:numId w:val="7"/>
                        </w:numPr>
                        <w:ind w:left="284"/>
                        <w:rPr>
                          <w:color w:val="FFFFFF" w:themeColor="background1"/>
                        </w:rPr>
                      </w:pPr>
                      <w:r>
                        <w:rPr>
                          <w:color w:val="FFFFFF" w:themeColor="background1"/>
                        </w:rPr>
                        <w:t>Agree when the individual will return to work.</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41925A2D" wp14:editId="41925A2E">
                <wp:simplePos x="0" y="0"/>
                <wp:positionH relativeFrom="column">
                  <wp:posOffset>107950</wp:posOffset>
                </wp:positionH>
                <wp:positionV relativeFrom="paragraph">
                  <wp:posOffset>211455</wp:posOffset>
                </wp:positionV>
                <wp:extent cx="2901950" cy="2051050"/>
                <wp:effectExtent l="0" t="0" r="12700" b="25400"/>
                <wp:wrapNone/>
                <wp:docPr id="20" name="Rounded Rectangle 20"/>
                <wp:cNvGraphicFramePr/>
                <a:graphic xmlns:a="http://schemas.openxmlformats.org/drawingml/2006/main">
                  <a:graphicData uri="http://schemas.microsoft.com/office/word/2010/wordprocessingShape">
                    <wps:wsp>
                      <wps:cNvSpPr/>
                      <wps:spPr>
                        <a:xfrm>
                          <a:off x="0" y="0"/>
                          <a:ext cx="2901950" cy="2051050"/>
                        </a:xfrm>
                        <a:prstGeom prst="roundRect">
                          <a:avLst/>
                        </a:prstGeom>
                        <a:solidFill>
                          <a:srgbClr val="4F81BD"/>
                        </a:solidFill>
                        <a:ln w="25400" cap="flat" cmpd="sng" algn="ctr">
                          <a:solidFill>
                            <a:srgbClr val="4F81BD">
                              <a:shade val="50000"/>
                            </a:srgbClr>
                          </a:solidFill>
                          <a:prstDash val="solid"/>
                        </a:ln>
                        <a:effectLst/>
                      </wps:spPr>
                      <wps:txbx>
                        <w:txbxContent>
                          <w:p w14:paraId="41925A4E" w14:textId="77777777" w:rsidR="004D76D9" w:rsidRPr="004D76D9" w:rsidRDefault="004D76D9" w:rsidP="004D76D9">
                            <w:pPr>
                              <w:jc w:val="center"/>
                              <w:rPr>
                                <w:b/>
                                <w:color w:val="FFFFFF" w:themeColor="background1"/>
                                <w:sz w:val="24"/>
                                <w:szCs w:val="24"/>
                              </w:rPr>
                            </w:pPr>
                            <w:r w:rsidRPr="004D76D9">
                              <w:rPr>
                                <w:b/>
                                <w:color w:val="FFFFFF" w:themeColor="background1"/>
                                <w:sz w:val="24"/>
                                <w:szCs w:val="24"/>
                              </w:rPr>
                              <w:t>Employee</w:t>
                            </w:r>
                          </w:p>
                          <w:p w14:paraId="41925A4F" w14:textId="77777777" w:rsidR="004D76D9" w:rsidRPr="004D76D9" w:rsidRDefault="00326352" w:rsidP="004D76D9">
                            <w:pPr>
                              <w:pStyle w:val="ListParagraph"/>
                              <w:numPr>
                                <w:ilvl w:val="0"/>
                                <w:numId w:val="7"/>
                              </w:numPr>
                              <w:ind w:left="284"/>
                              <w:rPr>
                                <w:color w:val="FFFFFF" w:themeColor="background1"/>
                              </w:rPr>
                            </w:pPr>
                            <w:r>
                              <w:rPr>
                                <w:color w:val="FFFFFF" w:themeColor="background1"/>
                              </w:rPr>
                              <w:t>Contact line manager ASAP</w:t>
                            </w:r>
                            <w:r w:rsidR="004D76D9" w:rsidRPr="004D76D9">
                              <w:rPr>
                                <w:color w:val="FFFFFF" w:themeColor="background1"/>
                              </w:rPr>
                              <w:t>;</w:t>
                            </w:r>
                          </w:p>
                          <w:p w14:paraId="41925A50" w14:textId="77777777" w:rsidR="004D76D9" w:rsidRPr="004D76D9" w:rsidRDefault="004D76D9" w:rsidP="004D76D9">
                            <w:pPr>
                              <w:pStyle w:val="ListParagraph"/>
                              <w:numPr>
                                <w:ilvl w:val="0"/>
                                <w:numId w:val="7"/>
                              </w:numPr>
                              <w:ind w:left="284"/>
                              <w:rPr>
                                <w:color w:val="FFFFFF" w:themeColor="background1"/>
                              </w:rPr>
                            </w:pPr>
                            <w:r w:rsidRPr="004D76D9">
                              <w:rPr>
                                <w:color w:val="FFFFFF" w:themeColor="background1"/>
                              </w:rPr>
                              <w:t xml:space="preserve">Stay in contact with line manager </w:t>
                            </w:r>
                            <w:r>
                              <w:rPr>
                                <w:color w:val="FFFFFF" w:themeColor="background1"/>
                              </w:rPr>
                              <w:t xml:space="preserve">and agree how often you will communicate with them </w:t>
                            </w:r>
                            <w:r w:rsidRPr="004D76D9">
                              <w:rPr>
                                <w:color w:val="FFFFFF" w:themeColor="background1"/>
                              </w:rPr>
                              <w:t>to let them know about any developments;</w:t>
                            </w:r>
                          </w:p>
                          <w:p w14:paraId="41925A51" w14:textId="77777777" w:rsidR="004D76D9" w:rsidRPr="004D76D9" w:rsidRDefault="004D76D9" w:rsidP="004D76D9">
                            <w:pPr>
                              <w:pStyle w:val="ListParagraph"/>
                              <w:numPr>
                                <w:ilvl w:val="0"/>
                                <w:numId w:val="7"/>
                              </w:numPr>
                              <w:ind w:left="284"/>
                              <w:rPr>
                                <w:color w:val="FFFFFF" w:themeColor="background1"/>
                              </w:rPr>
                            </w:pPr>
                            <w:r w:rsidRPr="004D76D9">
                              <w:rPr>
                                <w:color w:val="FFFFFF" w:themeColor="background1"/>
                              </w:rPr>
                              <w:t>Let your line manager know when you think you will be back at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2D" id="Rounded Rectangle 20" o:spid="_x0000_s1030" style="position:absolute;margin-left:8.5pt;margin-top:16.65pt;width:228.5pt;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" fillcolor="#4f81bd" strokecolor="#385d8a" strokeweight="2pt">
                <v:textbox>
                  <w:txbxContent>
                    <w:p w14:paraId="41925A4E" w14:textId="77777777" w:rsidR="004D76D9" w:rsidRPr="004D76D9" w:rsidRDefault="004D76D9" w:rsidP="004D76D9">
                      <w:pPr>
                        <w:jc w:val="center"/>
                        <w:rPr>
                          <w:b/>
                          <w:color w:val="FFFFFF" w:themeColor="background1"/>
                          <w:sz w:val="24"/>
                          <w:szCs w:val="24"/>
                        </w:rPr>
                      </w:pPr>
                      <w:r w:rsidRPr="004D76D9">
                        <w:rPr>
                          <w:b/>
                          <w:color w:val="FFFFFF" w:themeColor="background1"/>
                          <w:sz w:val="24"/>
                          <w:szCs w:val="24"/>
                        </w:rPr>
                        <w:t>Employee</w:t>
                      </w:r>
                    </w:p>
                    <w:p w14:paraId="41925A4F" w14:textId="77777777" w:rsidR="004D76D9" w:rsidRPr="004D76D9" w:rsidRDefault="00326352" w:rsidP="004D76D9">
                      <w:pPr>
                        <w:pStyle w:val="ListParagraph"/>
                        <w:numPr>
                          <w:ilvl w:val="0"/>
                          <w:numId w:val="7"/>
                        </w:numPr>
                        <w:ind w:left="284"/>
                        <w:rPr>
                          <w:color w:val="FFFFFF" w:themeColor="background1"/>
                        </w:rPr>
                      </w:pPr>
                      <w:r>
                        <w:rPr>
                          <w:color w:val="FFFFFF" w:themeColor="background1"/>
                        </w:rPr>
                        <w:t>Contact line manager ASAP</w:t>
                      </w:r>
                      <w:r w:rsidR="004D76D9" w:rsidRPr="004D76D9">
                        <w:rPr>
                          <w:color w:val="FFFFFF" w:themeColor="background1"/>
                        </w:rPr>
                        <w:t>;</w:t>
                      </w:r>
                    </w:p>
                    <w:p w14:paraId="41925A50" w14:textId="77777777" w:rsidR="004D76D9" w:rsidRPr="004D76D9" w:rsidRDefault="004D76D9" w:rsidP="004D76D9">
                      <w:pPr>
                        <w:pStyle w:val="ListParagraph"/>
                        <w:numPr>
                          <w:ilvl w:val="0"/>
                          <w:numId w:val="7"/>
                        </w:numPr>
                        <w:ind w:left="284"/>
                        <w:rPr>
                          <w:color w:val="FFFFFF" w:themeColor="background1"/>
                        </w:rPr>
                      </w:pPr>
                      <w:r w:rsidRPr="004D76D9">
                        <w:rPr>
                          <w:color w:val="FFFFFF" w:themeColor="background1"/>
                        </w:rPr>
                        <w:t xml:space="preserve">Stay in contact with line manager </w:t>
                      </w:r>
                      <w:r>
                        <w:rPr>
                          <w:color w:val="FFFFFF" w:themeColor="background1"/>
                        </w:rPr>
                        <w:t xml:space="preserve">and agree how often you will communicate with them </w:t>
                      </w:r>
                      <w:r w:rsidRPr="004D76D9">
                        <w:rPr>
                          <w:color w:val="FFFFFF" w:themeColor="background1"/>
                        </w:rPr>
                        <w:t>to let them know about any developments;</w:t>
                      </w:r>
                    </w:p>
                    <w:p w14:paraId="41925A51" w14:textId="77777777" w:rsidR="004D76D9" w:rsidRPr="004D76D9" w:rsidRDefault="004D76D9" w:rsidP="004D76D9">
                      <w:pPr>
                        <w:pStyle w:val="ListParagraph"/>
                        <w:numPr>
                          <w:ilvl w:val="0"/>
                          <w:numId w:val="7"/>
                        </w:numPr>
                        <w:ind w:left="284"/>
                        <w:rPr>
                          <w:color w:val="FFFFFF" w:themeColor="background1"/>
                        </w:rPr>
                      </w:pPr>
                      <w:r w:rsidRPr="004D76D9">
                        <w:rPr>
                          <w:color w:val="FFFFFF" w:themeColor="background1"/>
                        </w:rPr>
                        <w:t>Let your line manager know when you think you will be back at work.</w:t>
                      </w:r>
                    </w:p>
                  </w:txbxContent>
                </v:textbox>
              </v:roundrect>
            </w:pict>
          </mc:Fallback>
        </mc:AlternateContent>
      </w:r>
    </w:p>
    <w:p w14:paraId="41925986" w14:textId="77777777" w:rsidR="004D76D9" w:rsidRDefault="004D76D9"/>
    <w:p w14:paraId="41925987" w14:textId="77777777" w:rsidR="004D76D9" w:rsidRDefault="004D76D9"/>
    <w:p w14:paraId="41925988" w14:textId="77777777" w:rsidR="004D76D9" w:rsidRDefault="004D76D9"/>
    <w:p w14:paraId="41925989" w14:textId="77777777" w:rsidR="004D76D9" w:rsidRDefault="004D76D9"/>
    <w:p w14:paraId="4192598A" w14:textId="77777777" w:rsidR="004D76D9" w:rsidRDefault="004D76D9"/>
    <w:p w14:paraId="4192598B" w14:textId="77777777" w:rsidR="004D76D9" w:rsidRDefault="004D76D9"/>
    <w:p w14:paraId="4192598C" w14:textId="77777777" w:rsidR="004D76D9" w:rsidRPr="004D76D9" w:rsidRDefault="004D76D9">
      <w:r>
        <w:rPr>
          <w:noProof/>
          <w:lang w:eastAsia="en-GB"/>
        </w:rPr>
        <mc:AlternateContent>
          <mc:Choice Requires="wps">
            <w:drawing>
              <wp:anchor distT="0" distB="0" distL="114300" distR="114300" simplePos="0" relativeHeight="251693056" behindDoc="0" locked="0" layoutInCell="1" allowOverlap="1" wp14:anchorId="41925A2F" wp14:editId="41925A30">
                <wp:simplePos x="0" y="0"/>
                <wp:positionH relativeFrom="column">
                  <wp:posOffset>1308100</wp:posOffset>
                </wp:positionH>
                <wp:positionV relativeFrom="paragraph">
                  <wp:posOffset>1270</wp:posOffset>
                </wp:positionV>
                <wp:extent cx="3422650" cy="3098800"/>
                <wp:effectExtent l="0" t="0" r="25400" b="25400"/>
                <wp:wrapNone/>
                <wp:docPr id="22" name="Rounded Rectangle 22"/>
                <wp:cNvGraphicFramePr/>
                <a:graphic xmlns:a="http://schemas.openxmlformats.org/drawingml/2006/main">
                  <a:graphicData uri="http://schemas.microsoft.com/office/word/2010/wordprocessingShape">
                    <wps:wsp>
                      <wps:cNvSpPr/>
                      <wps:spPr>
                        <a:xfrm>
                          <a:off x="0" y="0"/>
                          <a:ext cx="3422650" cy="3098800"/>
                        </a:xfrm>
                        <a:prstGeom prst="roundRect">
                          <a:avLst/>
                        </a:prstGeom>
                        <a:solidFill>
                          <a:srgbClr val="4F81BD"/>
                        </a:solidFill>
                        <a:ln w="25400" cap="flat" cmpd="sng" algn="ctr">
                          <a:solidFill>
                            <a:srgbClr val="4F81BD">
                              <a:shade val="50000"/>
                            </a:srgbClr>
                          </a:solidFill>
                          <a:prstDash val="solid"/>
                        </a:ln>
                        <a:effectLst/>
                      </wps:spPr>
                      <wps:txbx>
                        <w:txbxContent>
                          <w:p w14:paraId="41925A52" w14:textId="77777777" w:rsidR="004D76D9" w:rsidRPr="0013104B" w:rsidRDefault="004D76D9" w:rsidP="004D76D9">
                            <w:pPr>
                              <w:jc w:val="center"/>
                              <w:rPr>
                                <w:b/>
                                <w:color w:val="FFFFFF" w:themeColor="background1"/>
                                <w:sz w:val="24"/>
                              </w:rPr>
                            </w:pPr>
                            <w:r w:rsidRPr="0013104B">
                              <w:rPr>
                                <w:b/>
                                <w:color w:val="FFFFFF" w:themeColor="background1"/>
                                <w:sz w:val="24"/>
                              </w:rPr>
                              <w:t>Timescale</w:t>
                            </w:r>
                          </w:p>
                          <w:p w14:paraId="41925A53" w14:textId="77777777" w:rsidR="004D76D9" w:rsidRDefault="004D76D9">
                            <w:pPr>
                              <w:rPr>
                                <w:color w:val="FFFFFF" w:themeColor="background1"/>
                              </w:rPr>
                            </w:pPr>
                            <w:r>
                              <w:rPr>
                                <w:color w:val="FFFFFF" w:themeColor="background1"/>
                              </w:rPr>
                              <w:t>Usually no longer than 6 weeks.</w:t>
                            </w:r>
                          </w:p>
                          <w:p w14:paraId="41925A54" w14:textId="77777777" w:rsidR="004D76D9" w:rsidRDefault="004D76D9">
                            <w:pPr>
                              <w:rPr>
                                <w:color w:val="FFFFFF" w:themeColor="background1"/>
                              </w:rPr>
                            </w:pPr>
                            <w:r>
                              <w:rPr>
                                <w:color w:val="FFFFFF" w:themeColor="background1"/>
                              </w:rPr>
                              <w:t>T</w:t>
                            </w:r>
                            <w:r w:rsidRPr="004D76D9">
                              <w:rPr>
                                <w:color w:val="FFFFFF" w:themeColor="background1"/>
                              </w:rPr>
                              <w:t xml:space="preserve">here may be circumstances where the relevant Director may grant additional leave, </w:t>
                            </w:r>
                            <w:r w:rsidRPr="004D76D9">
                              <w:rPr>
                                <w:b/>
                                <w:i/>
                                <w:color w:val="FFFFFF" w:themeColor="background1"/>
                              </w:rPr>
                              <w:t>paid or unpaid</w:t>
                            </w:r>
                            <w:r w:rsidRPr="004D76D9">
                              <w:rPr>
                                <w:color w:val="FFFFFF" w:themeColor="background1"/>
                              </w:rPr>
                              <w:t>.</w:t>
                            </w:r>
                          </w:p>
                          <w:p w14:paraId="41925A55" w14:textId="77777777" w:rsidR="00326352" w:rsidRDefault="00326352">
                            <w:pPr>
                              <w:rPr>
                                <w:color w:val="FFFFFF" w:themeColor="background1"/>
                              </w:rPr>
                            </w:pPr>
                            <w:r>
                              <w:rPr>
                                <w:color w:val="FFFFFF" w:themeColor="background1"/>
                              </w:rPr>
                              <w:t>Agree how this additional leave will be taken (e.g. in a single block, or in shorter blocks over a period of time).</w:t>
                            </w:r>
                          </w:p>
                          <w:p w14:paraId="41925A56" w14:textId="77777777" w:rsidR="00326352" w:rsidRDefault="00326352">
                            <w:pPr>
                              <w:rPr>
                                <w:color w:val="FFFFFF" w:themeColor="background1"/>
                              </w:rPr>
                            </w:pPr>
                            <w:r>
                              <w:rPr>
                                <w:color w:val="FFFFFF" w:themeColor="background1"/>
                              </w:rPr>
                              <w:t xml:space="preserve">This should be formally agreed by the relevant director and recorded on a special leave form (Appendix 1) </w:t>
                            </w:r>
                          </w:p>
                          <w:p w14:paraId="41925A57" w14:textId="77777777" w:rsidR="00326352" w:rsidRDefault="003263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2F" id="Rounded Rectangle 22" o:spid="_x0000_s1031" style="position:absolute;margin-left:103pt;margin-top:.1pt;width:269.5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" fillcolor="#4f81bd" strokecolor="#385d8a" strokeweight="2pt">
                <v:textbox>
                  <w:txbxContent>
                    <w:p w14:paraId="41925A52" w14:textId="77777777" w:rsidR="004D76D9" w:rsidRPr="0013104B" w:rsidRDefault="004D76D9" w:rsidP="004D76D9">
                      <w:pPr>
                        <w:jc w:val="center"/>
                        <w:rPr>
                          <w:b/>
                          <w:color w:val="FFFFFF" w:themeColor="background1"/>
                          <w:sz w:val="24"/>
                        </w:rPr>
                      </w:pPr>
                      <w:r w:rsidRPr="0013104B">
                        <w:rPr>
                          <w:b/>
                          <w:color w:val="FFFFFF" w:themeColor="background1"/>
                          <w:sz w:val="24"/>
                        </w:rPr>
                        <w:t>Timescale</w:t>
                      </w:r>
                    </w:p>
                    <w:p w14:paraId="41925A53" w14:textId="77777777" w:rsidR="004D76D9" w:rsidRDefault="004D76D9">
                      <w:pPr>
                        <w:rPr>
                          <w:color w:val="FFFFFF" w:themeColor="background1"/>
                        </w:rPr>
                      </w:pPr>
                      <w:r>
                        <w:rPr>
                          <w:color w:val="FFFFFF" w:themeColor="background1"/>
                        </w:rPr>
                        <w:t>Usually no longer than 6 weeks.</w:t>
                      </w:r>
                    </w:p>
                    <w:p w14:paraId="41925A54" w14:textId="77777777" w:rsidR="004D76D9" w:rsidRDefault="004D76D9">
                      <w:pPr>
                        <w:rPr>
                          <w:color w:val="FFFFFF" w:themeColor="background1"/>
                        </w:rPr>
                      </w:pPr>
                      <w:r>
                        <w:rPr>
                          <w:color w:val="FFFFFF" w:themeColor="background1"/>
                        </w:rPr>
                        <w:t>T</w:t>
                      </w:r>
                      <w:r w:rsidRPr="004D76D9">
                        <w:rPr>
                          <w:color w:val="FFFFFF" w:themeColor="background1"/>
                        </w:rPr>
                        <w:t xml:space="preserve">here may be circumstances where the relevant Director may grant additional leave, </w:t>
                      </w:r>
                      <w:r w:rsidRPr="004D76D9">
                        <w:rPr>
                          <w:b/>
                          <w:i/>
                          <w:color w:val="FFFFFF" w:themeColor="background1"/>
                        </w:rPr>
                        <w:t>paid or unpaid</w:t>
                      </w:r>
                      <w:r w:rsidRPr="004D76D9">
                        <w:rPr>
                          <w:color w:val="FFFFFF" w:themeColor="background1"/>
                        </w:rPr>
                        <w:t>.</w:t>
                      </w:r>
                    </w:p>
                    <w:p w14:paraId="41925A55" w14:textId="77777777" w:rsidR="00326352" w:rsidRDefault="00326352">
                      <w:pPr>
                        <w:rPr>
                          <w:color w:val="FFFFFF" w:themeColor="background1"/>
                        </w:rPr>
                      </w:pPr>
                      <w:r>
                        <w:rPr>
                          <w:color w:val="FFFFFF" w:themeColor="background1"/>
                        </w:rPr>
                        <w:t>Agree how this additional leave will be taken (e.g. in a single block, or in shorter blocks over a period of time).</w:t>
                      </w:r>
                    </w:p>
                    <w:p w14:paraId="41925A56" w14:textId="77777777" w:rsidR="00326352" w:rsidRDefault="00326352">
                      <w:pPr>
                        <w:rPr>
                          <w:color w:val="FFFFFF" w:themeColor="background1"/>
                        </w:rPr>
                      </w:pPr>
                      <w:r>
                        <w:rPr>
                          <w:color w:val="FFFFFF" w:themeColor="background1"/>
                        </w:rPr>
                        <w:t xml:space="preserve">This should be formally agreed by the relevant director and recorded on a special leave form (Appendix 1) </w:t>
                      </w:r>
                    </w:p>
                    <w:p w14:paraId="41925A57" w14:textId="77777777" w:rsidR="00326352" w:rsidRDefault="00326352"/>
                  </w:txbxContent>
                </v:textbox>
              </v:roundrect>
            </w:pict>
          </mc:Fallback>
        </mc:AlternateContent>
      </w:r>
    </w:p>
    <w:p w14:paraId="4192598D" w14:textId="77777777" w:rsidR="004D76D9" w:rsidRDefault="004D76D9" w:rsidP="004D76D9"/>
    <w:p w14:paraId="4192598E" w14:textId="77777777" w:rsidR="004D76D9" w:rsidRDefault="004D76D9" w:rsidP="004D76D9"/>
    <w:p w14:paraId="4192598F" w14:textId="77777777" w:rsidR="004D76D9" w:rsidRDefault="004D76D9" w:rsidP="004D76D9"/>
    <w:p w14:paraId="41925990" w14:textId="77777777" w:rsidR="004D76D9" w:rsidRDefault="004D76D9" w:rsidP="004D76D9"/>
    <w:p w14:paraId="41925991" w14:textId="77777777" w:rsidR="004D76D9" w:rsidRDefault="004D76D9" w:rsidP="004D76D9"/>
    <w:p w14:paraId="41925992" w14:textId="77777777" w:rsidR="004D76D9" w:rsidRPr="004D76D9" w:rsidRDefault="004D76D9" w:rsidP="004D76D9"/>
    <w:p w14:paraId="41925993" w14:textId="77777777" w:rsidR="00673E37" w:rsidRDefault="00673E37">
      <w:pPr>
        <w:rPr>
          <w:b/>
        </w:rPr>
      </w:pPr>
    </w:p>
    <w:p w14:paraId="41925994" w14:textId="77777777" w:rsidR="00326352" w:rsidRDefault="00326352">
      <w:pPr>
        <w:rPr>
          <w:b/>
        </w:rPr>
      </w:pPr>
    </w:p>
    <w:p w14:paraId="41925995" w14:textId="77777777" w:rsidR="00326352" w:rsidRDefault="00326352">
      <w:pPr>
        <w:rPr>
          <w:b/>
        </w:rPr>
      </w:pPr>
    </w:p>
    <w:p w14:paraId="41925996" w14:textId="77777777" w:rsidR="000B39E1" w:rsidRDefault="000B39E1" w:rsidP="000B39E1">
      <w:pPr>
        <w:rPr>
          <w:b/>
          <w:sz w:val="28"/>
        </w:rPr>
      </w:pPr>
    </w:p>
    <w:p w14:paraId="41925997" w14:textId="77777777" w:rsidR="00326352" w:rsidRPr="00F37627" w:rsidRDefault="000B39E1">
      <w:pPr>
        <w:rPr>
          <w:b/>
        </w:rPr>
      </w:pPr>
      <w:r w:rsidRPr="00F37627">
        <w:rPr>
          <w:b/>
        </w:rPr>
        <w:t>In some circumstances agreed periods of working from home or flexibility around working hour</w:t>
      </w:r>
      <w:r w:rsidR="00F37627" w:rsidRPr="00F37627">
        <w:rPr>
          <w:b/>
        </w:rPr>
        <w:t xml:space="preserve">s or pattern may be appropriate. </w:t>
      </w:r>
    </w:p>
    <w:p w14:paraId="41925998" w14:textId="77777777" w:rsidR="00326352" w:rsidRDefault="00326352">
      <w:pPr>
        <w:rPr>
          <w:b/>
        </w:rPr>
      </w:pPr>
      <w:r>
        <w:rPr>
          <w:b/>
        </w:rPr>
        <w:t>Longer term problem</w:t>
      </w:r>
    </w:p>
    <w:p w14:paraId="41925999" w14:textId="77777777" w:rsidR="00F37627" w:rsidRDefault="00326352">
      <w:r>
        <w:t>Sometimes, the caring responsibilities of our employees might mean that they are unable to continue to work in the same way.  This might mean that they are unable to work as many hours as they previously have, they are unable to work on certain days, or they can only wo</w:t>
      </w:r>
      <w:r w:rsidR="000B39E1">
        <w:t>rk at certain times of the day</w:t>
      </w:r>
      <w:r w:rsidR="00F37627">
        <w:t>.</w:t>
      </w:r>
    </w:p>
    <w:p w14:paraId="4192599A" w14:textId="77777777" w:rsidR="00F37627" w:rsidRDefault="00F37627">
      <w:r>
        <w:t>I</w:t>
      </w:r>
      <w:r w:rsidR="00B54E99">
        <w:t xml:space="preserve">n these circumstances it may be necessary to make adjustments to the job role of the individual.  If the business requirements allow, it may be agreeable to both the individual and the line manager to make a permanent change to hours, or to the working pattern for example.  </w:t>
      </w:r>
    </w:p>
    <w:p w14:paraId="4192599B" w14:textId="77777777" w:rsidR="00F37627" w:rsidRDefault="00F37627">
      <w:r>
        <w:t xml:space="preserve">If appropriate, home working may be considered as a permanent option.  Please refer to the Home Working Policy, PP53, available on Pandora </w:t>
      </w:r>
      <w:hyperlink r:id="rId24" w:history="1">
        <w:r w:rsidRPr="00F37627">
          <w:rPr>
            <w:rStyle w:val="Hyperlink"/>
          </w:rPr>
          <w:t>here</w:t>
        </w:r>
      </w:hyperlink>
      <w:r>
        <w:t xml:space="preserve"> for more detailed guidance.  </w:t>
      </w:r>
    </w:p>
    <w:p w14:paraId="4192599C" w14:textId="77777777" w:rsidR="00474BDE" w:rsidRDefault="00474BDE" w:rsidP="00474BDE">
      <w:r>
        <w:t xml:space="preserve">Line managers and individuals may find it useful to read PP18, Flexible Working Policy when considering any changes to working hours or patterns.  This is available on Pandora </w:t>
      </w:r>
      <w:hyperlink r:id="rId25" w:history="1">
        <w:r w:rsidRPr="00F37627">
          <w:rPr>
            <w:rStyle w:val="Hyperlink"/>
          </w:rPr>
          <w:t>here</w:t>
        </w:r>
      </w:hyperlink>
      <w:r>
        <w:t>.</w:t>
      </w:r>
    </w:p>
    <w:p w14:paraId="4192599D" w14:textId="77777777" w:rsidR="00B54E99" w:rsidRDefault="00B54E99">
      <w:r w:rsidRPr="00F37627">
        <w:t>Line managers should consider any requests to make a change to an individual</w:t>
      </w:r>
      <w:r w:rsidR="00AF3611" w:rsidRPr="00F37627">
        <w:t>’</w:t>
      </w:r>
      <w:r w:rsidRPr="00F37627">
        <w:t>s working arrangements sympathetically, whilst also acknowledging that the needs of the business must take priority.</w:t>
      </w:r>
      <w:r>
        <w:t xml:space="preserve"> </w:t>
      </w:r>
    </w:p>
    <w:p w14:paraId="4192599E" w14:textId="77777777" w:rsidR="00A54062" w:rsidRDefault="00AD5DFB">
      <w:r>
        <w:t xml:space="preserve">There may be times when the business is unable to accommodate a change in working hours or a new working pattern.  In that instance, there may be opportunities to change roles within the Trust, and in those circumstances </w:t>
      </w:r>
      <w:r w:rsidR="00F37627">
        <w:t xml:space="preserve">line managers, with the assistance of HR colleagues will endeavour to support them with this. </w:t>
      </w:r>
    </w:p>
    <w:p w14:paraId="4192599F" w14:textId="77777777" w:rsidR="00A54062" w:rsidRDefault="00A54062">
      <w:pPr>
        <w:rPr>
          <w:b/>
          <w:sz w:val="28"/>
        </w:rPr>
      </w:pPr>
      <w:r w:rsidRPr="005A1682">
        <w:rPr>
          <w:b/>
          <w:sz w:val="28"/>
        </w:rPr>
        <w:t>What</w:t>
      </w:r>
      <w:r>
        <w:rPr>
          <w:b/>
          <w:sz w:val="28"/>
        </w:rPr>
        <w:t xml:space="preserve"> practical support can we offer?</w:t>
      </w:r>
    </w:p>
    <w:p w14:paraId="419259A0" w14:textId="77777777" w:rsidR="00A54062" w:rsidRDefault="00844682" w:rsidP="00844682">
      <w:pPr>
        <w:pStyle w:val="ListParagraph"/>
        <w:numPr>
          <w:ilvl w:val="0"/>
          <w:numId w:val="9"/>
        </w:numPr>
      </w:pPr>
      <w:r w:rsidRPr="00844682">
        <w:lastRenderedPageBreak/>
        <w:t>Telephone call</w:t>
      </w:r>
      <w:r>
        <w:t xml:space="preserve">s – we understand </w:t>
      </w:r>
      <w:r w:rsidRPr="00844682">
        <w:t>the difficulty that some carers face in needing to be available to support their cared-for</w:t>
      </w:r>
      <w:r w:rsidR="00A57228">
        <w:t xml:space="preserve"> loved one</w:t>
      </w:r>
      <w:r w:rsidRPr="00844682">
        <w:t xml:space="preserve">, therefore carers </w:t>
      </w:r>
      <w:r w:rsidR="00474BDE">
        <w:t>should be allowed to</w:t>
      </w:r>
      <w:r w:rsidR="00A57228">
        <w:t xml:space="preserve"> h</w:t>
      </w:r>
      <w:r w:rsidRPr="00844682">
        <w:t>ave their personal phones close by and take calls if needed at work in connection with their role as a carer.</w:t>
      </w:r>
      <w:r w:rsidR="00A57228">
        <w:t xml:space="preserve">  If possible, a private space should be identified to enable the carer to make and take private calls. </w:t>
      </w:r>
    </w:p>
    <w:p w14:paraId="419259A1" w14:textId="77777777" w:rsidR="00A57228" w:rsidRDefault="00A57228" w:rsidP="00A57228">
      <w:pPr>
        <w:pStyle w:val="ListParagraph"/>
        <w:numPr>
          <w:ilvl w:val="0"/>
          <w:numId w:val="9"/>
        </w:numPr>
      </w:pPr>
      <w:r>
        <w:t xml:space="preserve">Car Parking – staff can apply for a car parking permit by completing the application form </w:t>
      </w:r>
      <w:hyperlink r:id="rId26" w:history="1">
        <w:r w:rsidRPr="00A57228">
          <w:rPr>
            <w:rStyle w:val="Hyperlink"/>
          </w:rPr>
          <w:t>here</w:t>
        </w:r>
      </w:hyperlink>
      <w:r>
        <w:t xml:space="preserve">. We understand that carers may need to have a parking permit which allows them to park near their place of work in case of emergencies, so in the permit application, it helps to give as much detail as possible about  the caring responsibilities of the carer.  </w:t>
      </w:r>
      <w:r w:rsidR="00474BDE">
        <w:t xml:space="preserve"> Line managers are asked to support these applications. </w:t>
      </w:r>
    </w:p>
    <w:p w14:paraId="419259A2" w14:textId="77777777" w:rsidR="00D54AB9" w:rsidRDefault="00D54AB9" w:rsidP="00D54AB9">
      <w:pPr>
        <w:pStyle w:val="ListParagraph"/>
        <w:numPr>
          <w:ilvl w:val="0"/>
          <w:numId w:val="9"/>
        </w:numPr>
      </w:pPr>
      <w:r>
        <w:t>Try and arrange</w:t>
      </w:r>
      <w:r w:rsidRPr="00D54AB9">
        <w:t xml:space="preserve"> predictable, regular work patterns </w:t>
      </w:r>
      <w:r>
        <w:t xml:space="preserve">so that the employee is </w:t>
      </w:r>
      <w:r w:rsidRPr="00D54AB9">
        <w:t>able to plan for caring needs well in advance – including training events and meetings</w:t>
      </w:r>
      <w:r w:rsidR="00474BDE">
        <w:t>.</w:t>
      </w:r>
    </w:p>
    <w:p w14:paraId="419259A3" w14:textId="77777777" w:rsidR="00D54AB9" w:rsidRDefault="00D54AB9" w:rsidP="00D54AB9">
      <w:pPr>
        <w:pStyle w:val="ListParagraph"/>
      </w:pPr>
    </w:p>
    <w:p w14:paraId="419259A4" w14:textId="77777777" w:rsidR="00474BDE" w:rsidRDefault="00474BDE" w:rsidP="00A57228">
      <w:pPr>
        <w:rPr>
          <w:b/>
          <w:sz w:val="28"/>
        </w:rPr>
      </w:pPr>
      <w:r>
        <w:rPr>
          <w:noProof/>
          <w:lang w:eastAsia="en-GB"/>
        </w:rPr>
        <w:drawing>
          <wp:anchor distT="0" distB="0" distL="114300" distR="114300" simplePos="0" relativeHeight="251694080" behindDoc="0" locked="0" layoutInCell="1" allowOverlap="1" wp14:anchorId="41925A31" wp14:editId="41925A32">
            <wp:simplePos x="0" y="0"/>
            <wp:positionH relativeFrom="column">
              <wp:posOffset>4635500</wp:posOffset>
            </wp:positionH>
            <wp:positionV relativeFrom="paragraph">
              <wp:posOffset>346710</wp:posOffset>
            </wp:positionV>
            <wp:extent cx="1184910" cy="1676400"/>
            <wp:effectExtent l="19050" t="19050" r="1524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84910" cy="16764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b/>
          <w:sz w:val="28"/>
        </w:rPr>
        <w:t>Carer Passport</w:t>
      </w:r>
    </w:p>
    <w:p w14:paraId="419259A5" w14:textId="77777777" w:rsidR="00474BDE" w:rsidRDefault="00474BDE" w:rsidP="00474BDE">
      <w:pPr>
        <w:rPr>
          <w:noProof/>
          <w:lang w:eastAsia="en-GB"/>
        </w:rPr>
      </w:pPr>
      <w:r w:rsidRPr="00474BDE">
        <w:t>The Carer Passport provides carers, and their line managers, with information about how the individual's responsibilities impact their work. It includes any solutions agreed between the carer and their line manager.</w:t>
      </w:r>
      <w:r w:rsidRPr="00474BDE">
        <w:rPr>
          <w:noProof/>
          <w:lang w:eastAsia="en-GB"/>
        </w:rPr>
        <w:t xml:space="preserve"> </w:t>
      </w:r>
    </w:p>
    <w:p w14:paraId="419259A6" w14:textId="77777777" w:rsidR="00474BDE" w:rsidRPr="00474BDE" w:rsidRDefault="00314672" w:rsidP="00474BDE">
      <w:r>
        <w:rPr>
          <w:noProof/>
          <w:lang w:eastAsia="en-GB"/>
        </w:rPr>
        <w:t>The passport should be completed in part by the individual initially, then discussed and agreed with the line manager</w:t>
      </w:r>
      <w:r w:rsidRPr="00580D24">
        <w:rPr>
          <w:noProof/>
          <w:lang w:eastAsia="en-GB"/>
        </w:rPr>
        <w:t xml:space="preserve">. Click </w:t>
      </w:r>
      <w:hyperlink r:id="rId28" w:history="1">
        <w:r w:rsidR="00580D24" w:rsidRPr="00580D24">
          <w:rPr>
            <w:rStyle w:val="Hyperlink"/>
            <w:noProof/>
            <w:lang w:eastAsia="en-GB"/>
          </w:rPr>
          <w:t>here</w:t>
        </w:r>
      </w:hyperlink>
      <w:r w:rsidRPr="00580D24">
        <w:rPr>
          <w:noProof/>
          <w:lang w:eastAsia="en-GB"/>
        </w:rPr>
        <w:t xml:space="preserve"> to </w:t>
      </w:r>
      <w:r w:rsidR="00580D24">
        <w:rPr>
          <w:noProof/>
          <w:lang w:eastAsia="en-GB"/>
        </w:rPr>
        <w:t xml:space="preserve">visit the Carers page on the Staff Zone ,where you will see a link to this passport. </w:t>
      </w:r>
    </w:p>
    <w:p w14:paraId="419259A7" w14:textId="77777777" w:rsidR="00474BDE" w:rsidRDefault="00474BDE" w:rsidP="00474BDE">
      <w:pPr>
        <w:pStyle w:val="ListParagraph"/>
        <w:numPr>
          <w:ilvl w:val="0"/>
          <w:numId w:val="11"/>
        </w:numPr>
      </w:pPr>
      <w:r w:rsidRPr="00474BDE">
        <w:t>The Carer Passport includes information about the available and agreed support, which the organisation has agreed to provide.</w:t>
      </w:r>
    </w:p>
    <w:p w14:paraId="419259A8" w14:textId="77777777" w:rsidR="00474BDE" w:rsidRPr="00474BDE" w:rsidRDefault="00474BDE" w:rsidP="00474BDE">
      <w:pPr>
        <w:pStyle w:val="ListParagraph"/>
        <w:numPr>
          <w:ilvl w:val="0"/>
          <w:numId w:val="11"/>
        </w:numPr>
      </w:pPr>
      <w:r w:rsidRPr="00474BDE">
        <w:t>The Carer Passport stays with the employee so if they are transferred within department or a</w:t>
      </w:r>
      <w:r w:rsidR="00314672">
        <w:t>cross the workplace it is avail</w:t>
      </w:r>
      <w:r w:rsidRPr="00474BDE">
        <w:t xml:space="preserve">able to any new line manager. </w:t>
      </w:r>
    </w:p>
    <w:p w14:paraId="419259A9" w14:textId="77777777" w:rsidR="00474BDE" w:rsidRPr="00474BDE" w:rsidRDefault="00474BDE" w:rsidP="00474BDE">
      <w:pPr>
        <w:pStyle w:val="ListParagraph"/>
        <w:numPr>
          <w:ilvl w:val="0"/>
          <w:numId w:val="11"/>
        </w:numPr>
      </w:pPr>
      <w:r w:rsidRPr="00474BDE">
        <w:t>The Carer Passport must be kept confidential once completed.</w:t>
      </w:r>
    </w:p>
    <w:p w14:paraId="419259AA" w14:textId="77777777" w:rsidR="00474BDE" w:rsidRDefault="00474BDE" w:rsidP="00474BDE">
      <w:pPr>
        <w:pStyle w:val="ListParagraph"/>
        <w:numPr>
          <w:ilvl w:val="0"/>
          <w:numId w:val="11"/>
        </w:numPr>
      </w:pPr>
      <w:r w:rsidRPr="00474BDE">
        <w:t>The Carer Passport should be reviewed regularly, at least each time circumstances change or on an annual basis.</w:t>
      </w:r>
    </w:p>
    <w:p w14:paraId="419259AB" w14:textId="77777777" w:rsidR="00474BDE" w:rsidRPr="00474BDE" w:rsidRDefault="00474BDE" w:rsidP="00474BDE">
      <w:pPr>
        <w:pStyle w:val="ListParagraph"/>
        <w:numPr>
          <w:ilvl w:val="0"/>
          <w:numId w:val="11"/>
        </w:numPr>
      </w:pPr>
      <w:r w:rsidRPr="00474BDE">
        <w:t>The Carer Passport saves both the employer and employee time by not having to repeat information.</w:t>
      </w:r>
    </w:p>
    <w:p w14:paraId="419259AC" w14:textId="77777777" w:rsidR="00474BDE" w:rsidRPr="00474BDE" w:rsidRDefault="00474BDE" w:rsidP="00A57228"/>
    <w:p w14:paraId="419259AD" w14:textId="77777777" w:rsidR="00AD5DFB" w:rsidRPr="00A57228" w:rsidRDefault="00AD5DFB" w:rsidP="00A57228">
      <w:pPr>
        <w:rPr>
          <w:b/>
          <w:sz w:val="28"/>
        </w:rPr>
      </w:pPr>
      <w:r w:rsidRPr="00A57228">
        <w:rPr>
          <w:b/>
          <w:sz w:val="28"/>
        </w:rPr>
        <w:t>What other support measures are in place?</w:t>
      </w:r>
    </w:p>
    <w:p w14:paraId="419259AE" w14:textId="77777777" w:rsidR="00AD5DFB" w:rsidRDefault="009F7158">
      <w:r>
        <w:t xml:space="preserve">Whatever the caring responsibilities of our people, we want them to feel valued by the organisation.  Someone who is a carer can still make a valuable contribution to the Trust, and if we can support them to have a good work/life balance, they will feel more able to bring their ‘whole self’ to work, be more engaged in their role, and ultimately contribute towards making the experience of our patients an excellent one. </w:t>
      </w:r>
    </w:p>
    <w:p w14:paraId="419259AF" w14:textId="77777777" w:rsidR="009F7158" w:rsidRDefault="009F7158">
      <w:r>
        <w:t xml:space="preserve">With that in mind, there are a number of support agencies both inside and outside of the organisation who can offer practical and emotional support to working carers. </w:t>
      </w:r>
    </w:p>
    <w:tbl>
      <w:tblPr>
        <w:tblStyle w:val="TableGrid"/>
        <w:tblW w:w="0" w:type="auto"/>
        <w:tblLayout w:type="fixed"/>
        <w:tblLook w:val="04A0" w:firstRow="1" w:lastRow="0" w:firstColumn="1" w:lastColumn="0" w:noHBand="0" w:noVBand="1"/>
      </w:tblPr>
      <w:tblGrid>
        <w:gridCol w:w="1718"/>
        <w:gridCol w:w="5053"/>
        <w:gridCol w:w="2471"/>
      </w:tblGrid>
      <w:tr w:rsidR="009F7158" w14:paraId="419259B3" w14:textId="77777777" w:rsidTr="00AF3611">
        <w:tc>
          <w:tcPr>
            <w:tcW w:w="1718" w:type="dxa"/>
            <w:shd w:val="clear" w:color="auto" w:fill="C6D9F1" w:themeFill="text2" w:themeFillTint="33"/>
          </w:tcPr>
          <w:p w14:paraId="419259B0" w14:textId="77777777" w:rsidR="009F7158" w:rsidRPr="00AF3611" w:rsidRDefault="009F7158">
            <w:pPr>
              <w:rPr>
                <w:b/>
              </w:rPr>
            </w:pPr>
            <w:r w:rsidRPr="00AF3611">
              <w:rPr>
                <w:b/>
              </w:rPr>
              <w:t>Organisation/ support measure</w:t>
            </w:r>
          </w:p>
        </w:tc>
        <w:tc>
          <w:tcPr>
            <w:tcW w:w="5053" w:type="dxa"/>
            <w:shd w:val="clear" w:color="auto" w:fill="C6D9F1" w:themeFill="text2" w:themeFillTint="33"/>
          </w:tcPr>
          <w:p w14:paraId="419259B1" w14:textId="77777777" w:rsidR="009F7158" w:rsidRPr="00AF3611" w:rsidRDefault="009F7158">
            <w:pPr>
              <w:rPr>
                <w:b/>
              </w:rPr>
            </w:pPr>
            <w:r w:rsidRPr="00AF3611">
              <w:rPr>
                <w:b/>
              </w:rPr>
              <w:t>What do they do</w:t>
            </w:r>
          </w:p>
        </w:tc>
        <w:tc>
          <w:tcPr>
            <w:tcW w:w="2471" w:type="dxa"/>
            <w:shd w:val="clear" w:color="auto" w:fill="C6D9F1" w:themeFill="text2" w:themeFillTint="33"/>
          </w:tcPr>
          <w:p w14:paraId="419259B2" w14:textId="77777777" w:rsidR="009F7158" w:rsidRPr="00AF3611" w:rsidRDefault="009F7158">
            <w:pPr>
              <w:rPr>
                <w:b/>
              </w:rPr>
            </w:pPr>
            <w:r w:rsidRPr="00AF3611">
              <w:rPr>
                <w:b/>
              </w:rPr>
              <w:t>Contact information</w:t>
            </w:r>
          </w:p>
        </w:tc>
      </w:tr>
      <w:tr w:rsidR="009F7158" w14:paraId="419259B8" w14:textId="77777777" w:rsidTr="00AF3611">
        <w:tc>
          <w:tcPr>
            <w:tcW w:w="1718" w:type="dxa"/>
          </w:tcPr>
          <w:p w14:paraId="419259B4" w14:textId="77777777" w:rsidR="009F7158" w:rsidRDefault="00AF3611" w:rsidP="00AF3611">
            <w:r>
              <w:t xml:space="preserve">Working Carers and Employers </w:t>
            </w:r>
          </w:p>
        </w:tc>
        <w:tc>
          <w:tcPr>
            <w:tcW w:w="5053" w:type="dxa"/>
          </w:tcPr>
          <w:p w14:paraId="419259B5" w14:textId="77777777" w:rsidR="009F7158" w:rsidRDefault="00AF3611">
            <w:r w:rsidRPr="00AF3611">
              <w:t>A dedicated website for working carers and Employers.</w:t>
            </w:r>
          </w:p>
          <w:p w14:paraId="419259B6" w14:textId="77777777" w:rsidR="00AF3611" w:rsidRDefault="00AF3611"/>
        </w:tc>
        <w:tc>
          <w:tcPr>
            <w:tcW w:w="2471" w:type="dxa"/>
          </w:tcPr>
          <w:p w14:paraId="419259B7" w14:textId="77777777" w:rsidR="009F7158" w:rsidRDefault="007A4D27">
            <w:hyperlink r:id="rId29" w:history="1">
              <w:r w:rsidR="00AF3611" w:rsidRPr="00CF6978">
                <w:rPr>
                  <w:rStyle w:val="Hyperlink"/>
                </w:rPr>
                <w:t>http://www.workingcarersandemployers.co.uk/</w:t>
              </w:r>
            </w:hyperlink>
            <w:r w:rsidR="00AF3611">
              <w:t xml:space="preserve"> </w:t>
            </w:r>
          </w:p>
        </w:tc>
      </w:tr>
      <w:tr w:rsidR="009F7158" w14:paraId="419259BF" w14:textId="77777777" w:rsidTr="00AF3611">
        <w:tc>
          <w:tcPr>
            <w:tcW w:w="1718" w:type="dxa"/>
          </w:tcPr>
          <w:p w14:paraId="419259B9" w14:textId="77777777" w:rsidR="009F7158" w:rsidRDefault="00AF3611" w:rsidP="00AF3611">
            <w:r>
              <w:lastRenderedPageBreak/>
              <w:t xml:space="preserve">Gateshead Carers Association </w:t>
            </w:r>
          </w:p>
        </w:tc>
        <w:tc>
          <w:tcPr>
            <w:tcW w:w="5053" w:type="dxa"/>
          </w:tcPr>
          <w:p w14:paraId="419259BA" w14:textId="77777777" w:rsidR="009F7158" w:rsidRDefault="00AF3611">
            <w:r w:rsidRPr="00AF3611">
              <w:t>Responsible for delivering services and support to adult carers aged 18 years and over. Their team of Carer Support Workers are there to listen and help make life easier for adult carers in Gateshead</w:t>
            </w:r>
            <w:r>
              <w:t>.</w:t>
            </w:r>
          </w:p>
          <w:p w14:paraId="419259BB" w14:textId="77777777" w:rsidR="00AF3611" w:rsidRDefault="00AF3611"/>
        </w:tc>
        <w:tc>
          <w:tcPr>
            <w:tcW w:w="2471" w:type="dxa"/>
          </w:tcPr>
          <w:p w14:paraId="419259BC" w14:textId="77777777" w:rsidR="009F7158" w:rsidRDefault="007A4D27">
            <w:hyperlink r:id="rId30" w:history="1">
              <w:r w:rsidR="00AF3611" w:rsidRPr="00CF6978">
                <w:rPr>
                  <w:rStyle w:val="Hyperlink"/>
                </w:rPr>
                <w:t>https://www.gatesheadcarers.com/</w:t>
              </w:r>
            </w:hyperlink>
            <w:r w:rsidR="00AF3611">
              <w:t xml:space="preserve"> </w:t>
            </w:r>
          </w:p>
          <w:p w14:paraId="419259BD" w14:textId="77777777" w:rsidR="00AF3611" w:rsidRDefault="00AF3611">
            <w:r w:rsidRPr="00AF3611">
              <w:t>Tel: 0191 4900121</w:t>
            </w:r>
          </w:p>
          <w:p w14:paraId="419259BE" w14:textId="77777777" w:rsidR="00AF3611" w:rsidRDefault="00AF3611">
            <w:r w:rsidRPr="00AF3611">
              <w:t xml:space="preserve">Email: </w:t>
            </w:r>
            <w:hyperlink r:id="rId31" w:history="1">
              <w:r w:rsidRPr="00CF6978">
                <w:rPr>
                  <w:rStyle w:val="Hyperlink"/>
                </w:rPr>
                <w:t>enquiries@gatesheadcarers.com</w:t>
              </w:r>
            </w:hyperlink>
            <w:r>
              <w:t xml:space="preserve"> </w:t>
            </w:r>
          </w:p>
        </w:tc>
      </w:tr>
      <w:tr w:rsidR="009F7158" w14:paraId="419259C5" w14:textId="77777777" w:rsidTr="00AF3611">
        <w:tc>
          <w:tcPr>
            <w:tcW w:w="1718" w:type="dxa"/>
          </w:tcPr>
          <w:p w14:paraId="419259C0" w14:textId="77777777" w:rsidR="009F7158" w:rsidRDefault="00CC368B">
            <w:r w:rsidRPr="00CC368B">
              <w:t>Carers Trust Tyne and Wear</w:t>
            </w:r>
          </w:p>
        </w:tc>
        <w:tc>
          <w:tcPr>
            <w:tcW w:w="5053" w:type="dxa"/>
          </w:tcPr>
          <w:p w14:paraId="419259C1" w14:textId="77777777" w:rsidR="009F7158" w:rsidRDefault="00CC368B">
            <w:r w:rsidRPr="00CC368B">
              <w:t>Responsible for delivering services and support to Young Carers aged up to 18 years. They provide a range of services that address the issues that are important to young carers, including breaks, social opportunities, emotional support and programmes to promote health and wellbeing.</w:t>
            </w:r>
          </w:p>
        </w:tc>
        <w:tc>
          <w:tcPr>
            <w:tcW w:w="2471" w:type="dxa"/>
          </w:tcPr>
          <w:p w14:paraId="419259C2" w14:textId="77777777" w:rsidR="009F7158" w:rsidRDefault="007A4D27">
            <w:hyperlink r:id="rId32" w:history="1">
              <w:r w:rsidR="00CC368B" w:rsidRPr="00CF6978">
                <w:rPr>
                  <w:rStyle w:val="Hyperlink"/>
                </w:rPr>
                <w:t>https://www.carerstrusttw.org.uk/Pages/Category/young-carer-service</w:t>
              </w:r>
            </w:hyperlink>
            <w:r w:rsidR="00CC368B">
              <w:t xml:space="preserve"> </w:t>
            </w:r>
          </w:p>
          <w:p w14:paraId="419259C3" w14:textId="77777777" w:rsidR="00CC368B" w:rsidRDefault="00CC368B" w:rsidP="00CC368B">
            <w:r>
              <w:t xml:space="preserve">Tel: 01207 549780 </w:t>
            </w:r>
          </w:p>
          <w:p w14:paraId="419259C4" w14:textId="77777777" w:rsidR="00CC368B" w:rsidRDefault="00CC368B" w:rsidP="00CC368B">
            <w:r>
              <w:t xml:space="preserve">Email: </w:t>
            </w:r>
            <w:hyperlink r:id="rId33" w:history="1">
              <w:r w:rsidRPr="00CF6978">
                <w:rPr>
                  <w:rStyle w:val="Hyperlink"/>
                </w:rPr>
                <w:t>info@carerstrusttw.org.uk</w:t>
              </w:r>
            </w:hyperlink>
            <w:r>
              <w:t xml:space="preserve"> </w:t>
            </w:r>
          </w:p>
        </w:tc>
      </w:tr>
      <w:tr w:rsidR="009F7158" w14:paraId="419259C9" w14:textId="77777777" w:rsidTr="00AF3611">
        <w:tc>
          <w:tcPr>
            <w:tcW w:w="1718" w:type="dxa"/>
          </w:tcPr>
          <w:p w14:paraId="419259C6" w14:textId="77777777" w:rsidR="009F7158" w:rsidRDefault="00CC368B" w:rsidP="00CC368B">
            <w:r>
              <w:t xml:space="preserve">Gateshead Council </w:t>
            </w:r>
          </w:p>
        </w:tc>
        <w:tc>
          <w:tcPr>
            <w:tcW w:w="5053" w:type="dxa"/>
          </w:tcPr>
          <w:p w14:paraId="419259C7" w14:textId="77777777" w:rsidR="009F7158" w:rsidRDefault="00CC368B">
            <w:r w:rsidRPr="00CC368B">
              <w:t>Carers support and information</w:t>
            </w:r>
          </w:p>
        </w:tc>
        <w:tc>
          <w:tcPr>
            <w:tcW w:w="2471" w:type="dxa"/>
          </w:tcPr>
          <w:p w14:paraId="419259C8" w14:textId="77777777" w:rsidR="009F7158" w:rsidRDefault="007A4D27">
            <w:hyperlink r:id="rId34" w:history="1">
              <w:r w:rsidR="00CC368B" w:rsidRPr="00CF6978">
                <w:rPr>
                  <w:rStyle w:val="Hyperlink"/>
                </w:rPr>
                <w:t>https://www.gateshead.gov.uk/article/3637/Carers</w:t>
              </w:r>
            </w:hyperlink>
            <w:r w:rsidR="00CC368B">
              <w:t xml:space="preserve"> </w:t>
            </w:r>
          </w:p>
        </w:tc>
      </w:tr>
      <w:tr w:rsidR="009F7158" w14:paraId="419259CD" w14:textId="77777777" w:rsidTr="00AF3611">
        <w:tc>
          <w:tcPr>
            <w:tcW w:w="1718" w:type="dxa"/>
          </w:tcPr>
          <w:p w14:paraId="419259CA" w14:textId="77777777" w:rsidR="009F7158" w:rsidRDefault="00CC368B">
            <w:r w:rsidRPr="00CC368B">
              <w:t>SALS</w:t>
            </w:r>
          </w:p>
        </w:tc>
        <w:tc>
          <w:tcPr>
            <w:tcW w:w="5053" w:type="dxa"/>
          </w:tcPr>
          <w:p w14:paraId="419259CB" w14:textId="77777777" w:rsidR="009F7158" w:rsidRDefault="00CC368B">
            <w:r w:rsidRPr="00CC368B">
              <w:t>Our Staff Advice and Liaison Service (SALS) aims to bring together all of the support services which are available to staff</w:t>
            </w:r>
          </w:p>
        </w:tc>
        <w:tc>
          <w:tcPr>
            <w:tcW w:w="2471" w:type="dxa"/>
          </w:tcPr>
          <w:p w14:paraId="419259CC" w14:textId="77777777" w:rsidR="009F7158" w:rsidRDefault="007A4D27">
            <w:hyperlink r:id="rId35" w:history="1">
              <w:r w:rsidR="00CC368B" w:rsidRPr="00CF6978">
                <w:rPr>
                  <w:rStyle w:val="Hyperlink"/>
                </w:rPr>
                <w:t>http://staffzone.xghnt.nhs.uk/SALS/index.php</w:t>
              </w:r>
            </w:hyperlink>
            <w:r w:rsidR="00CC368B">
              <w:t xml:space="preserve"> </w:t>
            </w:r>
          </w:p>
        </w:tc>
      </w:tr>
      <w:tr w:rsidR="00A54062" w14:paraId="419259D1" w14:textId="77777777" w:rsidTr="00AF3611">
        <w:tc>
          <w:tcPr>
            <w:tcW w:w="1718" w:type="dxa"/>
          </w:tcPr>
          <w:p w14:paraId="419259CE" w14:textId="77777777" w:rsidR="00A54062" w:rsidRPr="00CC368B" w:rsidRDefault="00A54062">
            <w:r>
              <w:t xml:space="preserve">Occupational Health </w:t>
            </w:r>
          </w:p>
        </w:tc>
        <w:tc>
          <w:tcPr>
            <w:tcW w:w="5053" w:type="dxa"/>
          </w:tcPr>
          <w:p w14:paraId="419259CF" w14:textId="77777777" w:rsidR="00A54062" w:rsidRPr="00CC368B" w:rsidRDefault="00A54062">
            <w:r>
              <w:t>Access to counselling is available through Occupational Health, either by a self-referral or a referral from a manager.</w:t>
            </w:r>
          </w:p>
        </w:tc>
        <w:tc>
          <w:tcPr>
            <w:tcW w:w="2471" w:type="dxa"/>
          </w:tcPr>
          <w:p w14:paraId="419259D0" w14:textId="77777777" w:rsidR="00A54062" w:rsidRDefault="007A4D27">
            <w:hyperlink r:id="rId36" w:history="1">
              <w:r w:rsidR="00A54062" w:rsidRPr="00EA6C0B">
                <w:rPr>
                  <w:rStyle w:val="Hyperlink"/>
                </w:rPr>
                <w:t>http://staffzone.xghnt.nhs.uk/ddi/departments/occupational-health/services/counselling.php</w:t>
              </w:r>
            </w:hyperlink>
            <w:r w:rsidR="00A54062">
              <w:t xml:space="preserve"> </w:t>
            </w:r>
          </w:p>
        </w:tc>
      </w:tr>
    </w:tbl>
    <w:p w14:paraId="419259D2" w14:textId="77777777" w:rsidR="00A54062" w:rsidRDefault="00A54062">
      <w:pPr>
        <w:rPr>
          <w:b/>
          <w:sz w:val="28"/>
        </w:rPr>
      </w:pPr>
    </w:p>
    <w:p w14:paraId="419259D3" w14:textId="77777777" w:rsidR="009F7158" w:rsidRPr="009F7158" w:rsidRDefault="009F7158">
      <w:pPr>
        <w:rPr>
          <w:b/>
          <w:sz w:val="28"/>
        </w:rPr>
      </w:pPr>
      <w:r w:rsidRPr="009F7158">
        <w:rPr>
          <w:b/>
          <w:sz w:val="28"/>
        </w:rPr>
        <w:t>And finally…</w:t>
      </w:r>
    </w:p>
    <w:p w14:paraId="419259D4" w14:textId="77777777" w:rsidR="009F7158" w:rsidRDefault="009F7158">
      <w:r>
        <w:t xml:space="preserve">We hope that you have found this guidance useful.   Whilst we cannot cover every single circumstance in one document, it is useful to remember that although each case will be different, our response should be consistent; we should approach each individual case with compassion and understanding, reflecting the values and ICORE behaviours of Gateshead. </w:t>
      </w:r>
    </w:p>
    <w:p w14:paraId="419259D5" w14:textId="77777777" w:rsidR="00CC368B" w:rsidRDefault="009F7158">
      <w:pPr>
        <w:rPr>
          <w:b/>
        </w:rPr>
      </w:pPr>
      <w:r>
        <w:t>If</w:t>
      </w:r>
      <w:r w:rsidR="00AF3611">
        <w:t>,</w:t>
      </w:r>
      <w:r>
        <w:t xml:space="preserve"> after reading this guidance you would like some further help, please contact your HR Advisor directly, or by emailing </w:t>
      </w:r>
      <w:hyperlink r:id="rId37" w:history="1">
        <w:r w:rsidR="00F37627" w:rsidRPr="00EA6C0B">
          <w:rPr>
            <w:rStyle w:val="Hyperlink"/>
          </w:rPr>
          <w:t>ghnt.hr.advisoryteam@nhs.net</w:t>
        </w:r>
      </w:hyperlink>
      <w:r w:rsidR="00F37627">
        <w:t xml:space="preserve"> </w:t>
      </w:r>
      <w:r w:rsidR="00F37627" w:rsidRPr="00F37627">
        <w:t xml:space="preserve"> </w:t>
      </w:r>
    </w:p>
    <w:p w14:paraId="419259D6" w14:textId="77777777" w:rsidR="00CC368B" w:rsidRDefault="00CC368B">
      <w:pPr>
        <w:rPr>
          <w:b/>
        </w:rPr>
      </w:pPr>
    </w:p>
    <w:p w14:paraId="419259D7" w14:textId="77777777" w:rsidR="00CC368B" w:rsidRDefault="00CC368B">
      <w:pPr>
        <w:rPr>
          <w:b/>
        </w:rPr>
      </w:pPr>
    </w:p>
    <w:p w14:paraId="419259D8" w14:textId="77777777" w:rsidR="00CC368B" w:rsidRDefault="00CC368B">
      <w:pPr>
        <w:rPr>
          <w:b/>
        </w:rPr>
      </w:pPr>
    </w:p>
    <w:p w14:paraId="419259D9" w14:textId="77777777" w:rsidR="00326352" w:rsidRPr="00360F6C" w:rsidRDefault="00326352" w:rsidP="00326352">
      <w:pPr>
        <w:jc w:val="right"/>
        <w:rPr>
          <w:rFonts w:cs="Arial"/>
        </w:rPr>
      </w:pPr>
      <w:r>
        <w:rPr>
          <w:rFonts w:cs="Arial"/>
          <w:b/>
        </w:rPr>
        <w:t>Appendix 1</w:t>
      </w:r>
    </w:p>
    <w:p w14:paraId="419259DA" w14:textId="77777777" w:rsidR="00326352" w:rsidRPr="00360F6C" w:rsidRDefault="00326352" w:rsidP="00326352">
      <w:pPr>
        <w:jc w:val="center"/>
        <w:rPr>
          <w:rFonts w:cs="Arial"/>
          <w:b/>
        </w:rPr>
      </w:pPr>
      <w:r w:rsidRPr="00360F6C">
        <w:rPr>
          <w:rFonts w:cs="Arial"/>
          <w:b/>
        </w:rPr>
        <w:t>Application for Special Leave</w:t>
      </w:r>
    </w:p>
    <w:p w14:paraId="419259DB" w14:textId="77777777" w:rsidR="00326352" w:rsidRPr="00360F6C" w:rsidRDefault="00326352" w:rsidP="00326352">
      <w:pPr>
        <w:rPr>
          <w:rFonts w:cs="Arial"/>
        </w:rPr>
      </w:pPr>
    </w:p>
    <w:tbl>
      <w:tblPr>
        <w:tblW w:w="10620" w:type="dxa"/>
        <w:tblInd w:w="-432" w:type="dxa"/>
        <w:tblBorders>
          <w:top w:val="nil"/>
          <w:left w:val="nil"/>
          <w:bottom w:val="nil"/>
          <w:right w:val="nil"/>
        </w:tblBorders>
        <w:tblLayout w:type="fixed"/>
        <w:tblLook w:val="0000" w:firstRow="0" w:lastRow="0" w:firstColumn="0" w:lastColumn="0" w:noHBand="0" w:noVBand="0"/>
      </w:tblPr>
      <w:tblGrid>
        <w:gridCol w:w="10620"/>
      </w:tblGrid>
      <w:tr w:rsidR="00326352" w:rsidRPr="00360F6C" w14:paraId="419259E5" w14:textId="77777777" w:rsidTr="00FB5856">
        <w:trPr>
          <w:trHeight w:val="3112"/>
        </w:trPr>
        <w:tc>
          <w:tcPr>
            <w:tcW w:w="10620" w:type="dxa"/>
            <w:tcBorders>
              <w:top w:val="double" w:sz="12" w:space="0" w:color="000000"/>
              <w:left w:val="double" w:sz="12" w:space="0" w:color="000000"/>
              <w:bottom w:val="double" w:sz="12" w:space="0" w:color="000000"/>
              <w:right w:val="double" w:sz="12" w:space="0" w:color="000000"/>
            </w:tcBorders>
          </w:tcPr>
          <w:p w14:paraId="419259DC" w14:textId="77777777" w:rsidR="00326352" w:rsidRPr="00360F6C" w:rsidRDefault="00326352" w:rsidP="00FB5856">
            <w:pPr>
              <w:rPr>
                <w:rFonts w:cs="Arial"/>
              </w:rPr>
            </w:pPr>
            <w:r w:rsidRPr="00360F6C">
              <w:rPr>
                <w:rFonts w:cs="Arial"/>
                <w:b/>
              </w:rPr>
              <w:lastRenderedPageBreak/>
              <w:t xml:space="preserve">Notes: </w:t>
            </w:r>
          </w:p>
          <w:p w14:paraId="419259DD" w14:textId="77777777" w:rsidR="00326352" w:rsidRPr="00360F6C" w:rsidRDefault="00326352" w:rsidP="00FB5856">
            <w:pPr>
              <w:ind w:left="290" w:hanging="290"/>
              <w:rPr>
                <w:rFonts w:cs="Arial"/>
                <w:b/>
              </w:rPr>
            </w:pPr>
            <w:r w:rsidRPr="00360F6C">
              <w:rPr>
                <w:rFonts w:cs="Arial"/>
                <w:b/>
              </w:rPr>
              <w:t xml:space="preserve">1    This form should be completed for any Special Leave request excluding Maternity Leave and Study Leave, and retained by the Line Manager.  </w:t>
            </w:r>
          </w:p>
          <w:p w14:paraId="419259DE" w14:textId="77777777" w:rsidR="00326352" w:rsidRPr="00360F6C" w:rsidRDefault="00326352" w:rsidP="00FB5856">
            <w:pPr>
              <w:ind w:left="432" w:hanging="432"/>
              <w:rPr>
                <w:rFonts w:cs="Arial"/>
              </w:rPr>
            </w:pPr>
          </w:p>
          <w:p w14:paraId="419259DF" w14:textId="77777777" w:rsidR="00326352" w:rsidRPr="00360F6C" w:rsidRDefault="00326352" w:rsidP="00FB5856">
            <w:pPr>
              <w:ind w:left="432" w:hanging="432"/>
              <w:rPr>
                <w:rFonts w:cs="Arial"/>
                <w:b/>
              </w:rPr>
            </w:pPr>
            <w:r w:rsidRPr="00360F6C">
              <w:rPr>
                <w:rFonts w:cs="Arial"/>
                <w:b/>
              </w:rPr>
              <w:t xml:space="preserve">2    Under the Trust procedures the authorisation of Leave rests with Line Managers. </w:t>
            </w:r>
          </w:p>
          <w:p w14:paraId="419259E0" w14:textId="77777777" w:rsidR="00326352" w:rsidRPr="00360F6C" w:rsidRDefault="00326352" w:rsidP="00FB5856">
            <w:pPr>
              <w:ind w:left="432" w:hanging="432"/>
              <w:rPr>
                <w:rFonts w:cs="Arial"/>
                <w:b/>
              </w:rPr>
            </w:pPr>
          </w:p>
          <w:p w14:paraId="419259E1" w14:textId="77777777" w:rsidR="00326352" w:rsidRPr="00360F6C" w:rsidRDefault="00326352" w:rsidP="00FB5856">
            <w:pPr>
              <w:ind w:left="432" w:hanging="432"/>
              <w:rPr>
                <w:rFonts w:cs="Arial"/>
                <w:b/>
              </w:rPr>
            </w:pPr>
            <w:r w:rsidRPr="00360F6C">
              <w:rPr>
                <w:rFonts w:cs="Arial"/>
                <w:b/>
              </w:rPr>
              <w:t>3    Applications for parental leave should be forwarded to the HR Department for processing.</w:t>
            </w:r>
          </w:p>
          <w:p w14:paraId="419259E2" w14:textId="77777777" w:rsidR="00326352" w:rsidRPr="00360F6C" w:rsidRDefault="00326352" w:rsidP="00FB5856">
            <w:pPr>
              <w:ind w:left="432" w:hanging="432"/>
              <w:rPr>
                <w:rFonts w:cs="Arial"/>
                <w:b/>
              </w:rPr>
            </w:pPr>
          </w:p>
          <w:p w14:paraId="419259E3" w14:textId="77777777" w:rsidR="00326352" w:rsidRPr="00360F6C" w:rsidRDefault="00326352" w:rsidP="00FB5856">
            <w:pPr>
              <w:ind w:left="290" w:hanging="290"/>
              <w:rPr>
                <w:rFonts w:cs="Arial"/>
                <w:b/>
              </w:rPr>
            </w:pPr>
            <w:r w:rsidRPr="00360F6C">
              <w:rPr>
                <w:rFonts w:cs="Arial"/>
                <w:b/>
              </w:rPr>
              <w:t>4    Applications for unpaid leave of absence should be forwarded by the Line Manager to Payroll to ensure any deductions from wages are processed in a timely manner.</w:t>
            </w:r>
          </w:p>
          <w:p w14:paraId="419259E4" w14:textId="77777777" w:rsidR="00326352" w:rsidRPr="00360F6C" w:rsidRDefault="00326352" w:rsidP="00FB5856">
            <w:pPr>
              <w:ind w:left="432" w:hanging="432"/>
              <w:rPr>
                <w:rFonts w:cs="Arial"/>
              </w:rPr>
            </w:pPr>
          </w:p>
        </w:tc>
      </w:tr>
      <w:tr w:rsidR="00326352" w:rsidRPr="00360F6C" w14:paraId="41925A02" w14:textId="77777777" w:rsidTr="00FB5856">
        <w:trPr>
          <w:trHeight w:val="4317"/>
        </w:trPr>
        <w:tc>
          <w:tcPr>
            <w:tcW w:w="10620" w:type="dxa"/>
            <w:tcBorders>
              <w:top w:val="double" w:sz="12" w:space="0" w:color="000000"/>
              <w:left w:val="double" w:sz="12" w:space="0" w:color="000000"/>
              <w:bottom w:val="double" w:sz="12" w:space="0" w:color="000000"/>
              <w:right w:val="double" w:sz="12" w:space="0" w:color="000000"/>
            </w:tcBorders>
          </w:tcPr>
          <w:p w14:paraId="419259E6" w14:textId="77777777" w:rsidR="00326352" w:rsidRPr="00360F6C" w:rsidRDefault="00326352" w:rsidP="00FB5856">
            <w:pPr>
              <w:rPr>
                <w:rFonts w:cs="Arial"/>
                <w:b/>
              </w:rPr>
            </w:pPr>
            <w:r w:rsidRPr="00360F6C">
              <w:rPr>
                <w:rFonts w:cs="Arial"/>
                <w:b/>
              </w:rPr>
              <w:t>APPLICATION FOR LEAVE</w:t>
            </w:r>
          </w:p>
          <w:p w14:paraId="419259E7" w14:textId="77777777" w:rsidR="00326352" w:rsidRPr="00360F6C" w:rsidRDefault="00326352" w:rsidP="00FB5856">
            <w:pPr>
              <w:rPr>
                <w:rFonts w:cs="Arial"/>
              </w:rPr>
            </w:pPr>
          </w:p>
          <w:p w14:paraId="419259E8" w14:textId="77777777" w:rsidR="00326352" w:rsidRPr="00360F6C" w:rsidRDefault="00326352" w:rsidP="00FB5856">
            <w:pPr>
              <w:rPr>
                <w:rFonts w:cs="Arial"/>
              </w:rPr>
            </w:pPr>
            <w:r w:rsidRPr="00360F6C">
              <w:rPr>
                <w:rFonts w:cs="Arial"/>
              </w:rPr>
              <w:t xml:space="preserve">Full Name </w:t>
            </w:r>
          </w:p>
          <w:p w14:paraId="419259E9" w14:textId="77777777" w:rsidR="00326352" w:rsidRPr="00360F6C" w:rsidRDefault="00326352" w:rsidP="00FB5856">
            <w:pPr>
              <w:rPr>
                <w:rFonts w:cs="Arial"/>
              </w:rPr>
            </w:pPr>
            <w:r w:rsidRPr="00360F6C">
              <w:rPr>
                <w:rFonts w:cs="Arial"/>
              </w:rPr>
              <w:t xml:space="preserve">(Surname First)_______________________________________________ (Dr/Mr/Mrs/Miss/Ms) </w:t>
            </w:r>
          </w:p>
          <w:p w14:paraId="419259EA" w14:textId="77777777" w:rsidR="00326352" w:rsidRPr="00360F6C" w:rsidRDefault="00326352" w:rsidP="00FB5856">
            <w:pPr>
              <w:rPr>
                <w:rFonts w:cs="Arial"/>
              </w:rPr>
            </w:pPr>
          </w:p>
          <w:p w14:paraId="419259EB" w14:textId="77777777" w:rsidR="00326352" w:rsidRPr="00360F6C" w:rsidRDefault="00326352" w:rsidP="00FB5856">
            <w:pPr>
              <w:rPr>
                <w:rFonts w:cs="Arial"/>
              </w:rPr>
            </w:pPr>
            <w:r w:rsidRPr="00360F6C">
              <w:rPr>
                <w:rFonts w:cs="Arial"/>
              </w:rPr>
              <w:t xml:space="preserve">Home Address:_________________________________________________________________ </w:t>
            </w:r>
          </w:p>
          <w:p w14:paraId="419259EC" w14:textId="77777777" w:rsidR="00326352" w:rsidRPr="00360F6C" w:rsidRDefault="00326352" w:rsidP="00FB5856">
            <w:pPr>
              <w:rPr>
                <w:rFonts w:cs="Arial"/>
              </w:rPr>
            </w:pPr>
          </w:p>
          <w:p w14:paraId="419259ED" w14:textId="77777777" w:rsidR="00326352" w:rsidRPr="00360F6C" w:rsidRDefault="00326352" w:rsidP="00FB5856">
            <w:pPr>
              <w:rPr>
                <w:rFonts w:cs="Arial"/>
              </w:rPr>
            </w:pPr>
            <w:r w:rsidRPr="00360F6C">
              <w:rPr>
                <w:rFonts w:cs="Arial"/>
              </w:rPr>
              <w:t>Dept/Area:_____________________________________    Employee No: _________________</w:t>
            </w:r>
          </w:p>
          <w:p w14:paraId="419259EE" w14:textId="77777777" w:rsidR="00326352" w:rsidRPr="00360F6C" w:rsidRDefault="00326352" w:rsidP="00FB5856">
            <w:pPr>
              <w:rPr>
                <w:rFonts w:cs="Arial"/>
              </w:rPr>
            </w:pPr>
            <w:r w:rsidRPr="00360F6C">
              <w:rPr>
                <w:rFonts w:cs="Arial"/>
              </w:rPr>
              <w:t xml:space="preserve"> </w:t>
            </w:r>
          </w:p>
          <w:p w14:paraId="419259EF" w14:textId="77777777" w:rsidR="00326352" w:rsidRPr="00360F6C" w:rsidRDefault="00326352" w:rsidP="00FB5856">
            <w:pPr>
              <w:rPr>
                <w:rFonts w:cs="Arial"/>
              </w:rPr>
            </w:pPr>
            <w:r w:rsidRPr="00360F6C">
              <w:rPr>
                <w:rFonts w:cs="Arial"/>
              </w:rPr>
              <w:t xml:space="preserve">Post:___________________________________ Date of Appointment: ___________________ </w:t>
            </w:r>
          </w:p>
          <w:p w14:paraId="419259F0" w14:textId="77777777" w:rsidR="00326352" w:rsidRPr="00360F6C" w:rsidRDefault="00326352" w:rsidP="00FB5856">
            <w:pPr>
              <w:rPr>
                <w:rFonts w:cs="Arial"/>
              </w:rPr>
            </w:pPr>
            <w:r w:rsidRPr="00360F6C">
              <w:rPr>
                <w:rFonts w:cs="Arial"/>
              </w:rPr>
              <w:t xml:space="preserve">Period Of Special Leave Requested (Inclusive Dates to be Stated): </w:t>
            </w:r>
          </w:p>
          <w:p w14:paraId="419259F1" w14:textId="77777777" w:rsidR="00326352" w:rsidRPr="00360F6C" w:rsidRDefault="00326352" w:rsidP="00FB5856">
            <w:pPr>
              <w:rPr>
                <w:rFonts w:cs="Arial"/>
              </w:rPr>
            </w:pPr>
          </w:p>
          <w:p w14:paraId="419259F2" w14:textId="77777777" w:rsidR="00326352" w:rsidRPr="00360F6C" w:rsidRDefault="00326352" w:rsidP="00FB5856">
            <w:pPr>
              <w:rPr>
                <w:rFonts w:cs="Arial"/>
              </w:rPr>
            </w:pPr>
            <w:r w:rsidRPr="00360F6C">
              <w:rPr>
                <w:rFonts w:cs="Arial"/>
              </w:rPr>
              <w:t>From: _________________ To: _________________ Number of Days Leave: _______________</w:t>
            </w:r>
          </w:p>
          <w:p w14:paraId="419259F3" w14:textId="77777777" w:rsidR="00326352" w:rsidRPr="00360F6C" w:rsidRDefault="00326352" w:rsidP="00FB5856">
            <w:pPr>
              <w:rPr>
                <w:rFonts w:cs="Arial"/>
              </w:rPr>
            </w:pPr>
          </w:p>
          <w:p w14:paraId="419259F4" w14:textId="77777777" w:rsidR="00326352" w:rsidRPr="00360F6C" w:rsidRDefault="00326352" w:rsidP="00FB5856">
            <w:pPr>
              <w:rPr>
                <w:rFonts w:cs="Arial"/>
              </w:rPr>
            </w:pPr>
            <w:r w:rsidRPr="00360F6C">
              <w:rPr>
                <w:rFonts w:cs="Arial"/>
              </w:rPr>
              <w:t xml:space="preserve">Reasons For Leave: _____________________________________________________________________ </w:t>
            </w:r>
          </w:p>
          <w:p w14:paraId="419259F5" w14:textId="77777777" w:rsidR="00326352" w:rsidRPr="00360F6C" w:rsidRDefault="00326352" w:rsidP="00FB5856">
            <w:pPr>
              <w:rPr>
                <w:rFonts w:cs="Arial"/>
                <w:b/>
              </w:rPr>
            </w:pPr>
          </w:p>
          <w:p w14:paraId="419259F6" w14:textId="77777777" w:rsidR="00326352" w:rsidRPr="00360F6C" w:rsidRDefault="00326352" w:rsidP="00FB5856">
            <w:pPr>
              <w:rPr>
                <w:rFonts w:cs="Arial"/>
                <w:b/>
              </w:rPr>
            </w:pPr>
            <w:r w:rsidRPr="00360F6C">
              <w:rPr>
                <w:rFonts w:cs="Arial"/>
                <w:b/>
              </w:rPr>
              <w:t>_____________________________________________________________________________________</w:t>
            </w:r>
          </w:p>
          <w:p w14:paraId="419259F7" w14:textId="77777777" w:rsidR="00326352" w:rsidRPr="00360F6C" w:rsidRDefault="00326352" w:rsidP="00FB5856">
            <w:pPr>
              <w:pBdr>
                <w:bottom w:val="single" w:sz="12" w:space="1" w:color="auto"/>
              </w:pBdr>
              <w:rPr>
                <w:rFonts w:cs="Arial"/>
              </w:rPr>
            </w:pPr>
          </w:p>
          <w:p w14:paraId="419259F8" w14:textId="77777777" w:rsidR="00326352" w:rsidRPr="00360F6C" w:rsidRDefault="00326352" w:rsidP="00FB5856">
            <w:pPr>
              <w:rPr>
                <w:rFonts w:cs="Arial"/>
                <w:b/>
              </w:rPr>
            </w:pPr>
            <w:r w:rsidRPr="00360F6C">
              <w:rPr>
                <w:rFonts w:cs="Arial"/>
                <w:b/>
              </w:rPr>
              <w:t>AUTHORISATION OF LEAVE</w:t>
            </w:r>
          </w:p>
          <w:p w14:paraId="419259F9" w14:textId="77777777" w:rsidR="00326352" w:rsidRPr="00360F6C" w:rsidRDefault="00326352" w:rsidP="00FB5856">
            <w:pPr>
              <w:rPr>
                <w:rFonts w:cs="Arial"/>
              </w:rPr>
            </w:pPr>
          </w:p>
          <w:p w14:paraId="419259FA" w14:textId="77777777" w:rsidR="00326352" w:rsidRPr="00360F6C" w:rsidRDefault="00326352" w:rsidP="00FB5856">
            <w:pPr>
              <w:rPr>
                <w:rFonts w:cs="Arial"/>
              </w:rPr>
            </w:pPr>
            <w:r w:rsidRPr="00360F6C">
              <w:rPr>
                <w:rFonts w:cs="Arial"/>
              </w:rPr>
              <w:t xml:space="preserve">Authorised by </w:t>
            </w:r>
            <w:r>
              <w:rPr>
                <w:rFonts w:cs="Arial"/>
              </w:rPr>
              <w:t xml:space="preserve">Line </w:t>
            </w:r>
            <w:r w:rsidRPr="00360F6C">
              <w:rPr>
                <w:rFonts w:cs="Arial"/>
              </w:rPr>
              <w:t>Manager</w:t>
            </w:r>
          </w:p>
          <w:p w14:paraId="419259FB" w14:textId="77777777" w:rsidR="00326352" w:rsidRPr="00360F6C" w:rsidRDefault="00326352" w:rsidP="00FB5856">
            <w:pPr>
              <w:rPr>
                <w:rFonts w:cs="Arial"/>
              </w:rPr>
            </w:pPr>
          </w:p>
          <w:p w14:paraId="419259FC" w14:textId="77777777" w:rsidR="00326352" w:rsidRPr="00360F6C" w:rsidRDefault="00326352" w:rsidP="00FB5856">
            <w:pPr>
              <w:rPr>
                <w:rFonts w:cs="Arial"/>
              </w:rPr>
            </w:pPr>
            <w:r w:rsidRPr="00360F6C">
              <w:rPr>
                <w:rFonts w:cs="Arial"/>
              </w:rPr>
              <w:t>Leave approved*  ________ (Paid/Unpaid*)/ Leave rejected*</w:t>
            </w:r>
          </w:p>
          <w:p w14:paraId="419259FD" w14:textId="77777777" w:rsidR="00326352" w:rsidRPr="00360F6C" w:rsidRDefault="00326352" w:rsidP="00FB5856">
            <w:pPr>
              <w:rPr>
                <w:rFonts w:cs="Arial"/>
              </w:rPr>
            </w:pPr>
            <w:r w:rsidRPr="00360F6C">
              <w:rPr>
                <w:rFonts w:cs="Arial"/>
              </w:rPr>
              <w:t xml:space="preserve">                                                                                                                  * Delete as appropriate</w:t>
            </w:r>
          </w:p>
          <w:p w14:paraId="419259FE" w14:textId="77777777" w:rsidR="00326352" w:rsidRPr="00360F6C" w:rsidRDefault="00326352" w:rsidP="00FB5856">
            <w:pPr>
              <w:rPr>
                <w:rFonts w:cs="Arial"/>
              </w:rPr>
            </w:pPr>
            <w:r w:rsidRPr="00360F6C">
              <w:rPr>
                <w:rFonts w:cs="Arial"/>
              </w:rPr>
              <w:t>Comments: _____________________________________________________________________________</w:t>
            </w:r>
          </w:p>
          <w:p w14:paraId="419259FF" w14:textId="77777777" w:rsidR="00326352" w:rsidRPr="00360F6C" w:rsidRDefault="00326352" w:rsidP="00FB5856">
            <w:pPr>
              <w:rPr>
                <w:rFonts w:cs="Arial"/>
              </w:rPr>
            </w:pPr>
          </w:p>
          <w:p w14:paraId="41925A00" w14:textId="77777777" w:rsidR="00326352" w:rsidRPr="00360F6C" w:rsidRDefault="00326352" w:rsidP="00FB5856">
            <w:pPr>
              <w:rPr>
                <w:rFonts w:cs="Arial"/>
              </w:rPr>
            </w:pPr>
            <w:r w:rsidRPr="00360F6C">
              <w:rPr>
                <w:rFonts w:cs="Arial"/>
              </w:rPr>
              <w:t>Signed: _______________________ Designation ___________________ Date: ____________</w:t>
            </w:r>
          </w:p>
          <w:p w14:paraId="41925A01" w14:textId="77777777" w:rsidR="00326352" w:rsidRPr="00360F6C" w:rsidRDefault="00326352" w:rsidP="00FB5856">
            <w:pPr>
              <w:rPr>
                <w:rFonts w:cs="Arial"/>
              </w:rPr>
            </w:pPr>
          </w:p>
        </w:tc>
      </w:tr>
    </w:tbl>
    <w:p w14:paraId="41925A03" w14:textId="77777777" w:rsidR="00326352" w:rsidRPr="00360F6C" w:rsidRDefault="00326352" w:rsidP="00326352">
      <w:pPr>
        <w:rPr>
          <w:rFonts w:cs="Arial"/>
          <w:lang w:val="en-US"/>
        </w:rPr>
      </w:pPr>
    </w:p>
    <w:p w14:paraId="41925A04" w14:textId="77777777" w:rsidR="00673E37" w:rsidRDefault="00673E37">
      <w:pPr>
        <w:rPr>
          <w:b/>
        </w:rPr>
      </w:pPr>
    </w:p>
    <w:p w14:paraId="41925A05" w14:textId="77777777" w:rsidR="00673E37" w:rsidRDefault="00673E37">
      <w:pPr>
        <w:rPr>
          <w:b/>
        </w:rPr>
      </w:pPr>
    </w:p>
    <w:p w14:paraId="41925A06" w14:textId="77777777" w:rsidR="00816B2F" w:rsidRDefault="00816B2F">
      <w:pPr>
        <w:rPr>
          <w:b/>
        </w:rPr>
      </w:pPr>
    </w:p>
    <w:p w14:paraId="41925A07" w14:textId="77777777" w:rsidR="003D1902" w:rsidRDefault="003D1902">
      <w:pPr>
        <w:rPr>
          <w:b/>
        </w:rPr>
      </w:pPr>
    </w:p>
    <w:p w14:paraId="41925A08" w14:textId="77777777" w:rsidR="00652CAA" w:rsidRDefault="00652CAA">
      <w:pPr>
        <w:rPr>
          <w:b/>
        </w:rPr>
      </w:pPr>
    </w:p>
    <w:p w14:paraId="41925A09" w14:textId="77777777" w:rsidR="00A73BBA" w:rsidRDefault="00A73BBA">
      <w:pPr>
        <w:rPr>
          <w:b/>
        </w:rPr>
      </w:pPr>
    </w:p>
    <w:p w14:paraId="41925A0A" w14:textId="77777777" w:rsidR="00A73BBA" w:rsidRDefault="00A73BBA">
      <w:pPr>
        <w:rPr>
          <w:b/>
        </w:rPr>
      </w:pPr>
    </w:p>
    <w:p w14:paraId="41925A0B" w14:textId="77777777" w:rsidR="00A73BBA" w:rsidRDefault="00A73BBA">
      <w:pPr>
        <w:rPr>
          <w:b/>
        </w:rPr>
      </w:pPr>
    </w:p>
    <w:p w14:paraId="41925A0C" w14:textId="77777777" w:rsidR="00914DFB" w:rsidRDefault="003D1902">
      <w:r>
        <w:rPr>
          <w:noProof/>
          <w:lang w:eastAsia="en-GB"/>
        </w:rPr>
        <mc:AlternateContent>
          <mc:Choice Requires="wps">
            <w:drawing>
              <wp:anchor distT="0" distB="0" distL="114300" distR="114300" simplePos="0" relativeHeight="251664384" behindDoc="0" locked="0" layoutInCell="1" allowOverlap="1" wp14:anchorId="41925A33" wp14:editId="41925A34">
                <wp:simplePos x="0" y="0"/>
                <wp:positionH relativeFrom="column">
                  <wp:posOffset>431800</wp:posOffset>
                </wp:positionH>
                <wp:positionV relativeFrom="paragraph">
                  <wp:posOffset>6959600</wp:posOffset>
                </wp:positionV>
                <wp:extent cx="5511800" cy="1862667"/>
                <wp:effectExtent l="0" t="0" r="12700" b="23495"/>
                <wp:wrapNone/>
                <wp:docPr id="8" name="Rounded Rectangle 8"/>
                <wp:cNvGraphicFramePr/>
                <a:graphic xmlns:a="http://schemas.openxmlformats.org/drawingml/2006/main">
                  <a:graphicData uri="http://schemas.microsoft.com/office/word/2010/wordprocessingShape">
                    <wps:wsp>
                      <wps:cNvSpPr/>
                      <wps:spPr>
                        <a:xfrm>
                          <a:off x="0" y="0"/>
                          <a:ext cx="5511800" cy="18626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925A58" w14:textId="77777777" w:rsidR="003D1902" w:rsidRDefault="003D1902" w:rsidP="003D1902">
                            <w:pPr>
                              <w:spacing w:after="0" w:line="240" w:lineRule="auto"/>
                              <w:jc w:val="center"/>
                              <w:rPr>
                                <w:b/>
                                <w:sz w:val="24"/>
                                <w:szCs w:val="24"/>
                              </w:rPr>
                            </w:pPr>
                            <w:r w:rsidRPr="003D1902">
                              <w:rPr>
                                <w:b/>
                                <w:sz w:val="24"/>
                                <w:szCs w:val="24"/>
                              </w:rPr>
                              <w:t>Signs of stress within a team</w:t>
                            </w:r>
                          </w:p>
                          <w:p w14:paraId="41925A59" w14:textId="77777777" w:rsidR="003D1902" w:rsidRPr="003D1902" w:rsidRDefault="003D1902" w:rsidP="003D1902">
                            <w:pPr>
                              <w:spacing w:after="0" w:line="240" w:lineRule="auto"/>
                              <w:jc w:val="center"/>
                              <w:rPr>
                                <w:b/>
                                <w:sz w:val="16"/>
                                <w:szCs w:val="16"/>
                              </w:rPr>
                            </w:pPr>
                          </w:p>
                          <w:p w14:paraId="41925A5A" w14:textId="77777777" w:rsidR="003D1902" w:rsidRDefault="003D1902" w:rsidP="003D1902">
                            <w:pPr>
                              <w:spacing w:after="0"/>
                              <w:jc w:val="center"/>
                            </w:pPr>
                            <w:r>
                              <w:t>Poor performance</w:t>
                            </w:r>
                          </w:p>
                          <w:p w14:paraId="41925A5B" w14:textId="77777777" w:rsidR="003D1902" w:rsidRDefault="003D1902" w:rsidP="003D1902">
                            <w:pPr>
                              <w:spacing w:after="0"/>
                              <w:jc w:val="center"/>
                            </w:pPr>
                            <w:r>
                              <w:t>Increased workplace disputes</w:t>
                            </w:r>
                          </w:p>
                          <w:p w14:paraId="41925A5C" w14:textId="77777777" w:rsidR="003D1902" w:rsidRDefault="003D1902" w:rsidP="003D1902">
                            <w:pPr>
                              <w:spacing w:after="0"/>
                              <w:jc w:val="center"/>
                            </w:pPr>
                            <w:r>
                              <w:t>Increased grievances and complaints</w:t>
                            </w:r>
                          </w:p>
                          <w:p w14:paraId="41925A5D" w14:textId="77777777" w:rsidR="003D1902" w:rsidRDefault="003D1902" w:rsidP="003D1902">
                            <w:pPr>
                              <w:spacing w:after="0"/>
                              <w:jc w:val="center"/>
                            </w:pPr>
                            <w:r>
                              <w:t>Increased sickness absence</w:t>
                            </w:r>
                          </w:p>
                          <w:p w14:paraId="41925A5E" w14:textId="77777777" w:rsidR="003D1902" w:rsidRDefault="003D1902" w:rsidP="003D1902">
                            <w:pPr>
                              <w:spacing w:after="0"/>
                              <w:jc w:val="center"/>
                            </w:pPr>
                            <w:r>
                              <w:t>Increased staff turnover</w:t>
                            </w:r>
                          </w:p>
                          <w:p w14:paraId="41925A5F" w14:textId="77777777" w:rsidR="003D1902" w:rsidRDefault="003D1902" w:rsidP="003D190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925A33" id="Rounded Rectangle 8" o:spid="_x0000_s1032" style="position:absolute;margin-left:34pt;margin-top:548pt;width:434pt;height:14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" fillcolor="#4f81bd [3204]" strokecolor="#243f60 [1604]" strokeweight="2pt">
                <v:textbox>
                  <w:txbxContent>
                    <w:p w14:paraId="41925A58" w14:textId="77777777" w:rsidR="003D1902" w:rsidRDefault="003D1902" w:rsidP="003D1902">
                      <w:pPr>
                        <w:spacing w:after="0" w:line="240" w:lineRule="auto"/>
                        <w:jc w:val="center"/>
                        <w:rPr>
                          <w:b/>
                          <w:sz w:val="24"/>
                          <w:szCs w:val="24"/>
                        </w:rPr>
                      </w:pPr>
                      <w:r w:rsidRPr="003D1902">
                        <w:rPr>
                          <w:b/>
                          <w:sz w:val="24"/>
                          <w:szCs w:val="24"/>
                        </w:rPr>
                        <w:t>Signs of stress within a team</w:t>
                      </w:r>
                    </w:p>
                    <w:p w14:paraId="41925A59" w14:textId="77777777" w:rsidR="003D1902" w:rsidRPr="003D1902" w:rsidRDefault="003D1902" w:rsidP="003D1902">
                      <w:pPr>
                        <w:spacing w:after="0" w:line="240" w:lineRule="auto"/>
                        <w:jc w:val="center"/>
                        <w:rPr>
                          <w:b/>
                          <w:sz w:val="16"/>
                          <w:szCs w:val="16"/>
                        </w:rPr>
                      </w:pPr>
                    </w:p>
                    <w:p w14:paraId="41925A5A" w14:textId="77777777" w:rsidR="003D1902" w:rsidRDefault="003D1902" w:rsidP="003D1902">
                      <w:pPr>
                        <w:spacing w:after="0"/>
                        <w:jc w:val="center"/>
                      </w:pPr>
                      <w:r>
                        <w:t>Poor performance</w:t>
                      </w:r>
                    </w:p>
                    <w:p w14:paraId="41925A5B" w14:textId="77777777" w:rsidR="003D1902" w:rsidRDefault="003D1902" w:rsidP="003D1902">
                      <w:pPr>
                        <w:spacing w:after="0"/>
                        <w:jc w:val="center"/>
                      </w:pPr>
                      <w:r>
                        <w:t>Increased workplace disputes</w:t>
                      </w:r>
                    </w:p>
                    <w:p w14:paraId="41925A5C" w14:textId="77777777" w:rsidR="003D1902" w:rsidRDefault="003D1902" w:rsidP="003D1902">
                      <w:pPr>
                        <w:spacing w:after="0"/>
                        <w:jc w:val="center"/>
                      </w:pPr>
                      <w:r>
                        <w:t>Increased grievances and complaints</w:t>
                      </w:r>
                    </w:p>
                    <w:p w14:paraId="41925A5D" w14:textId="77777777" w:rsidR="003D1902" w:rsidRDefault="003D1902" w:rsidP="003D1902">
                      <w:pPr>
                        <w:spacing w:after="0"/>
                        <w:jc w:val="center"/>
                      </w:pPr>
                      <w:r>
                        <w:t>Increased sickness absence</w:t>
                      </w:r>
                    </w:p>
                    <w:p w14:paraId="41925A5E" w14:textId="77777777" w:rsidR="003D1902" w:rsidRDefault="003D1902" w:rsidP="003D1902">
                      <w:pPr>
                        <w:spacing w:after="0"/>
                        <w:jc w:val="center"/>
                      </w:pPr>
                      <w:r>
                        <w:t>Increased staff turnover</w:t>
                      </w:r>
                    </w:p>
                    <w:p w14:paraId="41925A5F" w14:textId="77777777" w:rsidR="003D1902" w:rsidRDefault="003D1902" w:rsidP="003D1902">
                      <w:pPr>
                        <w:spacing w:after="0"/>
                        <w:jc w:val="center"/>
                      </w:pPr>
                    </w:p>
                  </w:txbxContent>
                </v:textbox>
              </v:roundrect>
            </w:pict>
          </mc:Fallback>
        </mc:AlternateContent>
      </w:r>
    </w:p>
    <w:p w14:paraId="41925A0D" w14:textId="77777777" w:rsidR="00673E37" w:rsidRDefault="00673E37"/>
    <w:p w14:paraId="41925A0E" w14:textId="77777777" w:rsidR="00DC0FFC" w:rsidRDefault="00DC0FFC"/>
    <w:p w14:paraId="41925A0F" w14:textId="77777777" w:rsidR="00DC0FFC" w:rsidRDefault="00DC0FFC"/>
    <w:p w14:paraId="41925A10" w14:textId="77777777" w:rsidR="0021340E" w:rsidRDefault="0021340E"/>
    <w:p w14:paraId="41925A11" w14:textId="77777777" w:rsidR="0021340E" w:rsidRDefault="0021340E"/>
    <w:p w14:paraId="41925A12" w14:textId="77777777" w:rsidR="0021340E" w:rsidRDefault="0021340E"/>
    <w:p w14:paraId="41925A13" w14:textId="77777777" w:rsidR="0021340E" w:rsidRDefault="0021340E"/>
    <w:p w14:paraId="41925A14" w14:textId="77777777" w:rsidR="00DC0FFC" w:rsidRDefault="00DC0FFC"/>
    <w:sectPr w:rsidR="00DC0FFC" w:rsidSect="00314672">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5CC2" w14:textId="77777777" w:rsidR="007A4D27" w:rsidRDefault="007A4D27" w:rsidP="00136E0A">
      <w:pPr>
        <w:spacing w:after="0" w:line="240" w:lineRule="auto"/>
      </w:pPr>
      <w:r>
        <w:separator/>
      </w:r>
    </w:p>
  </w:endnote>
  <w:endnote w:type="continuationSeparator" w:id="0">
    <w:p w14:paraId="4E14F8AA" w14:textId="77777777" w:rsidR="007A4D27" w:rsidRDefault="007A4D27" w:rsidP="0013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418" w14:textId="77777777" w:rsidR="007A4D27" w:rsidRDefault="007A4D27" w:rsidP="00136E0A">
      <w:pPr>
        <w:spacing w:after="0" w:line="240" w:lineRule="auto"/>
      </w:pPr>
      <w:r>
        <w:separator/>
      </w:r>
    </w:p>
  </w:footnote>
  <w:footnote w:type="continuationSeparator" w:id="0">
    <w:p w14:paraId="628C99EC" w14:textId="77777777" w:rsidR="007A4D27" w:rsidRDefault="007A4D27" w:rsidP="00136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085"/>
    <w:multiLevelType w:val="hybridMultilevel"/>
    <w:tmpl w:val="C464B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56AD"/>
    <w:multiLevelType w:val="hybridMultilevel"/>
    <w:tmpl w:val="F74A7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30CF4"/>
    <w:multiLevelType w:val="hybridMultilevel"/>
    <w:tmpl w:val="33B05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32CA"/>
    <w:multiLevelType w:val="hybridMultilevel"/>
    <w:tmpl w:val="38022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D47D6"/>
    <w:multiLevelType w:val="hybridMultilevel"/>
    <w:tmpl w:val="B3F0B2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74224"/>
    <w:multiLevelType w:val="hybridMultilevel"/>
    <w:tmpl w:val="2C320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57B28"/>
    <w:multiLevelType w:val="hybridMultilevel"/>
    <w:tmpl w:val="00121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93B4A"/>
    <w:multiLevelType w:val="hybridMultilevel"/>
    <w:tmpl w:val="76B0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F29CA"/>
    <w:multiLevelType w:val="hybridMultilevel"/>
    <w:tmpl w:val="99967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813C9"/>
    <w:multiLevelType w:val="hybridMultilevel"/>
    <w:tmpl w:val="860AA8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06C91"/>
    <w:multiLevelType w:val="hybridMultilevel"/>
    <w:tmpl w:val="813C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0"/>
  </w:num>
  <w:num w:numId="6">
    <w:abstractNumId w:val="3"/>
  </w:num>
  <w:num w:numId="7">
    <w:abstractNumId w:val="7"/>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2105C"/>
    <w:rsid w:val="00022FB2"/>
    <w:rsid w:val="0004167E"/>
    <w:rsid w:val="00044C58"/>
    <w:rsid w:val="000571AA"/>
    <w:rsid w:val="000A1C63"/>
    <w:rsid w:val="000B0E32"/>
    <w:rsid w:val="000B1AF8"/>
    <w:rsid w:val="000B2953"/>
    <w:rsid w:val="000B39E1"/>
    <w:rsid w:val="000B6963"/>
    <w:rsid w:val="00117D75"/>
    <w:rsid w:val="0013104B"/>
    <w:rsid w:val="00136E0A"/>
    <w:rsid w:val="001708A0"/>
    <w:rsid w:val="00180FCD"/>
    <w:rsid w:val="001E7DC0"/>
    <w:rsid w:val="00211FA6"/>
    <w:rsid w:val="0021340E"/>
    <w:rsid w:val="002817BC"/>
    <w:rsid w:val="002C62C7"/>
    <w:rsid w:val="002D6020"/>
    <w:rsid w:val="002E6EDE"/>
    <w:rsid w:val="0030013E"/>
    <w:rsid w:val="00314672"/>
    <w:rsid w:val="00326352"/>
    <w:rsid w:val="00365086"/>
    <w:rsid w:val="003A4910"/>
    <w:rsid w:val="003D1902"/>
    <w:rsid w:val="003D4018"/>
    <w:rsid w:val="00405821"/>
    <w:rsid w:val="00434AAE"/>
    <w:rsid w:val="00443ED9"/>
    <w:rsid w:val="00474BDE"/>
    <w:rsid w:val="004D76D9"/>
    <w:rsid w:val="00580303"/>
    <w:rsid w:val="00580D24"/>
    <w:rsid w:val="005A1682"/>
    <w:rsid w:val="005A1FEB"/>
    <w:rsid w:val="005A63F7"/>
    <w:rsid w:val="005B3730"/>
    <w:rsid w:val="005F728A"/>
    <w:rsid w:val="006140E8"/>
    <w:rsid w:val="00652CAA"/>
    <w:rsid w:val="00673E37"/>
    <w:rsid w:val="0067675C"/>
    <w:rsid w:val="00683E5C"/>
    <w:rsid w:val="00692691"/>
    <w:rsid w:val="006D01BB"/>
    <w:rsid w:val="00723AC2"/>
    <w:rsid w:val="007500F6"/>
    <w:rsid w:val="007A2471"/>
    <w:rsid w:val="007A4D27"/>
    <w:rsid w:val="007E2301"/>
    <w:rsid w:val="00816B2F"/>
    <w:rsid w:val="00844682"/>
    <w:rsid w:val="00861E6E"/>
    <w:rsid w:val="008645A6"/>
    <w:rsid w:val="008B5115"/>
    <w:rsid w:val="008F3811"/>
    <w:rsid w:val="00914DFB"/>
    <w:rsid w:val="009309F2"/>
    <w:rsid w:val="00972B15"/>
    <w:rsid w:val="0098085D"/>
    <w:rsid w:val="009B3023"/>
    <w:rsid w:val="009C03EB"/>
    <w:rsid w:val="009D6675"/>
    <w:rsid w:val="009F2365"/>
    <w:rsid w:val="009F7158"/>
    <w:rsid w:val="00A3141B"/>
    <w:rsid w:val="00A54062"/>
    <w:rsid w:val="00A54077"/>
    <w:rsid w:val="00A57228"/>
    <w:rsid w:val="00A73BBA"/>
    <w:rsid w:val="00AB0E31"/>
    <w:rsid w:val="00AC6AB5"/>
    <w:rsid w:val="00AD5DFB"/>
    <w:rsid w:val="00AF3611"/>
    <w:rsid w:val="00B5268A"/>
    <w:rsid w:val="00B54E99"/>
    <w:rsid w:val="00B67112"/>
    <w:rsid w:val="00BA48C1"/>
    <w:rsid w:val="00BC5791"/>
    <w:rsid w:val="00BD4BCE"/>
    <w:rsid w:val="00C413EB"/>
    <w:rsid w:val="00C67E36"/>
    <w:rsid w:val="00CA5989"/>
    <w:rsid w:val="00CB4915"/>
    <w:rsid w:val="00CC368B"/>
    <w:rsid w:val="00CF53AA"/>
    <w:rsid w:val="00D37691"/>
    <w:rsid w:val="00D450B7"/>
    <w:rsid w:val="00D54AB9"/>
    <w:rsid w:val="00D55232"/>
    <w:rsid w:val="00D766B5"/>
    <w:rsid w:val="00D81207"/>
    <w:rsid w:val="00DA296A"/>
    <w:rsid w:val="00DC0FFC"/>
    <w:rsid w:val="00DE2A47"/>
    <w:rsid w:val="00DF052F"/>
    <w:rsid w:val="00DF7B38"/>
    <w:rsid w:val="00EB0B18"/>
    <w:rsid w:val="00ED19E7"/>
    <w:rsid w:val="00EF00BD"/>
    <w:rsid w:val="00F07566"/>
    <w:rsid w:val="00F37627"/>
    <w:rsid w:val="00F66323"/>
    <w:rsid w:val="00F8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25941"/>
  <w15:docId w15:val="{31C60B1B-001A-45AE-AC36-3A0DEA3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FC"/>
    <w:rPr>
      <w:color w:val="0000FF" w:themeColor="hyperlink"/>
      <w:u w:val="single"/>
    </w:rPr>
  </w:style>
  <w:style w:type="paragraph" w:styleId="BalloonText">
    <w:name w:val="Balloon Text"/>
    <w:basedOn w:val="Normal"/>
    <w:link w:val="BalloonTextChar"/>
    <w:uiPriority w:val="99"/>
    <w:semiHidden/>
    <w:unhideWhenUsed/>
    <w:rsid w:val="00914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FB"/>
    <w:rPr>
      <w:rFonts w:ascii="Tahoma" w:hAnsi="Tahoma" w:cs="Tahoma"/>
      <w:sz w:val="16"/>
      <w:szCs w:val="16"/>
    </w:rPr>
  </w:style>
  <w:style w:type="paragraph" w:styleId="ListParagraph">
    <w:name w:val="List Paragraph"/>
    <w:basedOn w:val="Normal"/>
    <w:uiPriority w:val="34"/>
    <w:qFormat/>
    <w:rsid w:val="00DF052F"/>
    <w:pPr>
      <w:ind w:left="720"/>
      <w:contextualSpacing/>
    </w:pPr>
  </w:style>
  <w:style w:type="paragraph" w:styleId="Header">
    <w:name w:val="header"/>
    <w:basedOn w:val="Normal"/>
    <w:link w:val="HeaderChar"/>
    <w:uiPriority w:val="99"/>
    <w:unhideWhenUsed/>
    <w:rsid w:val="00136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E0A"/>
  </w:style>
  <w:style w:type="paragraph" w:styleId="Footer">
    <w:name w:val="footer"/>
    <w:basedOn w:val="Normal"/>
    <w:link w:val="FooterChar"/>
    <w:uiPriority w:val="99"/>
    <w:unhideWhenUsed/>
    <w:rsid w:val="00136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E0A"/>
  </w:style>
  <w:style w:type="table" w:styleId="TableGrid">
    <w:name w:val="Table Grid"/>
    <w:basedOn w:val="TableNormal"/>
    <w:uiPriority w:val="59"/>
    <w:rsid w:val="000B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staffzone.xghnt.nhs.uk/car-parking/index.ph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staffzone/web-images/logos/Mindful%20Employer%20logo%20EPS%20PC.gif" TargetMode="External"/><Relationship Id="rId34" Type="http://schemas.openxmlformats.org/officeDocument/2006/relationships/hyperlink" Target="https://www.gateshead.gov.uk/article/3637/Car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pandora/docs/policies/DOCUMENTS%20POLICIES/Forms/Human%20Resources%20Policies.aspx" TargetMode="External"/><Relationship Id="rId33" Type="http://schemas.openxmlformats.org/officeDocument/2006/relationships/hyperlink" Target="mailto:info@carerstrusttw.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gif"/><Relationship Id="rId29" Type="http://schemas.openxmlformats.org/officeDocument/2006/relationships/hyperlink" Target="http://www.workingcarersandemployer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andora/docs/policies/DOCUMENTS%20POLICIES/Forms/Human%20Resources%20Policies.aspx" TargetMode="External"/><Relationship Id="rId32" Type="http://schemas.openxmlformats.org/officeDocument/2006/relationships/hyperlink" Target="https://www.carerstrusttw.org.uk/Pages/Category/young-carer-service" TargetMode="External"/><Relationship Id="rId37" Type="http://schemas.openxmlformats.org/officeDocument/2006/relationships/hyperlink" Target="mailto:ghnt.hr.advisoryteam@nhs.net"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pandora/docs/policies/DOCUMENTS%20POLICIES/Forms/Human%20Resources%20Policies.aspx" TargetMode="External"/><Relationship Id="rId28" Type="http://schemas.openxmlformats.org/officeDocument/2006/relationships/hyperlink" Target="http://staffzone.xghnt.nhs.uk/health-and-well-being/carers.php" TargetMode="External"/><Relationship Id="rId36" Type="http://schemas.openxmlformats.org/officeDocument/2006/relationships/hyperlink" Target="http://staffzone.xghnt.nhs.uk/ddi/departments/occupational-health/services/counselling.php" TargetMode="External"/><Relationship Id="rId10" Type="http://schemas.openxmlformats.org/officeDocument/2006/relationships/footnotes" Target="footnotes.xml"/><Relationship Id="rId19" Type="http://schemas.openxmlformats.org/officeDocument/2006/relationships/image" Target="http://staffzone/web-images/logos/iip.jpg" TargetMode="External"/><Relationship Id="rId31" Type="http://schemas.openxmlformats.org/officeDocument/2006/relationships/hyperlink" Target="mailto:enquiries@gatesheadcarer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arers.org" TargetMode="External"/><Relationship Id="rId27" Type="http://schemas.openxmlformats.org/officeDocument/2006/relationships/image" Target="media/image9.png"/><Relationship Id="rId30" Type="http://schemas.openxmlformats.org/officeDocument/2006/relationships/hyperlink" Target="https://www.gatesheadcarers.com/" TargetMode="External"/><Relationship Id="rId35" Type="http://schemas.openxmlformats.org/officeDocument/2006/relationships/hyperlink" Target="http://staffzone.xghnt.nhs.uk/SAL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693A4C90C91384DBCA44FAF0008EE42" ma:contentTypeVersion="0" ma:contentTypeDescription="Upload an image." ma:contentTypeScope="" ma:versionID="a81d5e976a209147af3e2c4754d0f4c3">
  <xsd:schema xmlns:xsd="http://www.w3.org/2001/XMLSchema" xmlns:xs="http://www.w3.org/2001/XMLSchema" xmlns:p="http://schemas.microsoft.com/office/2006/metadata/properties" xmlns:ns1="http://schemas.microsoft.com/sharepoint/v3" xmlns:ns2="FA281B5C-89E2-4651-B4CC-BB16B02D9F04" xmlns:ns3="http://schemas.microsoft.com/sharepoint/v3/fields" xmlns:ns4="9a6456bd-dfb9-4e31-ab62-52dbdedb1b77" targetNamespace="http://schemas.microsoft.com/office/2006/metadata/properties" ma:root="true" ma:fieldsID="18a07d3a08e982eb74139cff95e8a9f4" ns1:_="" ns2:_="" ns3:_="" ns4:_="">
    <xsd:import namespace="http://schemas.microsoft.com/sharepoint/v3"/>
    <xsd:import namespace="FA281B5C-89E2-4651-B4CC-BB16B02D9F04"/>
    <xsd:import namespace="http://schemas.microsoft.com/sharepoint/v3/fields"/>
    <xsd:import namespace="9a6456bd-dfb9-4e31-ab62-52dbdedb1b7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281B5C-89E2-4651-B4CC-BB16B02D9F0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Enterprise 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ImageCreateDate xmlns="FA281B5C-89E2-4651-B4CC-BB16B02D9F04" xsi:nil="true"/>
    <_dlc_DocId xmlns="9a6456bd-dfb9-4e31-ab62-52dbdedb1b77">SJ4V57URNYWD-690-694</_dlc_DocId>
    <_dlc_DocIdUrl xmlns="9a6456bd-dfb9-4e31-ab62-52dbdedb1b77">
      <Url>http://pandora/HR/_layouts/DocIdRedir.aspx?ID=SJ4V57URNYWD-690-694</Url>
      <Description>SJ4V57URNYWD-690-694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6565-9309-4E86-827E-B2DE2B7CFECB}">
  <ds:schemaRefs>
    <ds:schemaRef ds:uri="http://schemas.microsoft.com/sharepoint/events"/>
  </ds:schemaRefs>
</ds:datastoreItem>
</file>

<file path=customXml/itemProps2.xml><?xml version="1.0" encoding="utf-8"?>
<ds:datastoreItem xmlns:ds="http://schemas.openxmlformats.org/officeDocument/2006/customXml" ds:itemID="{41F14A94-52FE-4CDE-8E51-21E5FB1B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81B5C-89E2-4651-B4CC-BB16B02D9F04"/>
    <ds:schemaRef ds:uri="http://schemas.microsoft.com/sharepoint/v3/fields"/>
    <ds:schemaRef ds:uri="9a6456bd-dfb9-4e31-ab62-52dbdedb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6D2AB-86BA-4AB1-9132-82EF9D5C20BB}">
  <ds:schemaRefs>
    <ds:schemaRef ds:uri="http://schemas.microsoft.com/office/2006/metadata/properties"/>
    <ds:schemaRef ds:uri="http://schemas.microsoft.com/office/infopath/2007/PartnerControls"/>
    <ds:schemaRef ds:uri="http://schemas.microsoft.com/sharepoint/v3/fields"/>
    <ds:schemaRef ds:uri="FA281B5C-89E2-4651-B4CC-BB16B02D9F04"/>
    <ds:schemaRef ds:uri="9a6456bd-dfb9-4e31-ab62-52dbdedb1b77"/>
  </ds:schemaRefs>
</ds:datastoreItem>
</file>

<file path=customXml/itemProps4.xml><?xml version="1.0" encoding="utf-8"?>
<ds:datastoreItem xmlns:ds="http://schemas.openxmlformats.org/officeDocument/2006/customXml" ds:itemID="{2593EF2B-625E-4C2B-B041-FA5146CA997E}">
  <ds:schemaRefs>
    <ds:schemaRef ds:uri="http://schemas.microsoft.com/sharepoint/v3/contenttype/forms"/>
  </ds:schemaRefs>
</ds:datastoreItem>
</file>

<file path=customXml/itemProps5.xml><?xml version="1.0" encoding="utf-8"?>
<ds:datastoreItem xmlns:ds="http://schemas.openxmlformats.org/officeDocument/2006/customXml" ds:itemID="{1747B74B-F91E-44AD-B7E2-FC94BD4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Gowland Kerry (RR7) Gateshead Health</dc:creator>
  <cp:lastModifiedBy>Jones Dale</cp:lastModifiedBy>
  <cp:revision>2</cp:revision>
  <cp:lastPrinted>2017-12-07T11:34:00Z</cp:lastPrinted>
  <dcterms:created xsi:type="dcterms:W3CDTF">2022-08-12T13:32:00Z</dcterms:created>
  <dcterms:modified xsi:type="dcterms:W3CDTF">2022-08-12T13:32:00Z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0x0101009148F5A04DDD49CBA7127AADA5FB792B00AADE34325A8B49CDA8BB4DB53328F21400F693A4C90C91384DBCA44FAF0008EE42</vt:lpwstr>
  </property>
  <property fmtid="{D5CDD505-2E9C-101B-9397-08002B2CF9AE}" pid="3" name="_dlc_DocIdItemGuid">
    <vt:lpwstr>06015a8e-1cf6-4882-b1d4-505f2642ee42</vt:lpwstr>
  </property>
</Properties>
</file>